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E59914" w14:textId="22F64A76" w:rsidR="00125D3E" w:rsidRPr="00965B62" w:rsidRDefault="00125D3E" w:rsidP="00056B51">
      <w:pPr>
        <w:pStyle w:val="berschrift1"/>
        <w:jc w:val="center"/>
        <w:rPr>
          <w:lang w:val="en-GB"/>
        </w:rPr>
      </w:pPr>
      <w:r w:rsidRPr="00965B62">
        <w:rPr>
          <w:lang w:val="en-GB"/>
        </w:rPr>
        <w:t xml:space="preserve">TCI in the context </w:t>
      </w:r>
      <w:r w:rsidR="00056B51" w:rsidRPr="00965B62">
        <w:rPr>
          <w:lang w:val="en-GB"/>
        </w:rPr>
        <w:t xml:space="preserve">(area of conflict) </w:t>
      </w:r>
      <w:r w:rsidRPr="00965B62">
        <w:rPr>
          <w:lang w:val="en-GB"/>
        </w:rPr>
        <w:t>of spirituality, religion and theology –</w:t>
      </w:r>
      <w:r w:rsidR="00056B51" w:rsidRPr="00965B62">
        <w:rPr>
          <w:lang w:val="en-GB"/>
        </w:rPr>
        <w:t xml:space="preserve"> </w:t>
      </w:r>
      <w:r w:rsidRPr="00965B62">
        <w:rPr>
          <w:lang w:val="en-GB"/>
        </w:rPr>
        <w:t>Where does it come from – where is it headed</w:t>
      </w:r>
      <w:r w:rsidR="00D5617A" w:rsidRPr="00965B62">
        <w:rPr>
          <w:lang w:val="en-GB"/>
        </w:rPr>
        <w:t>?</w:t>
      </w:r>
    </w:p>
    <w:p w14:paraId="6C2E8C00" w14:textId="77777777" w:rsidR="00125D3E" w:rsidRPr="00965B62" w:rsidRDefault="00125D3E" w:rsidP="00125D3E">
      <w:pPr>
        <w:pStyle w:val="berschrift2"/>
        <w:jc w:val="center"/>
        <w:rPr>
          <w:lang w:val="en-GB"/>
        </w:rPr>
      </w:pPr>
      <w:r w:rsidRPr="00965B62">
        <w:rPr>
          <w:lang w:val="en-GB"/>
        </w:rPr>
        <w:t>Guideline through the input of Matthias Scharer</w:t>
      </w:r>
    </w:p>
    <w:p w14:paraId="1A7CB944" w14:textId="4D6A7297" w:rsidR="00D5617A" w:rsidRPr="00965B62" w:rsidRDefault="00D5617A" w:rsidP="00D5617A">
      <w:pPr>
        <w:rPr>
          <w:lang w:val="en-GB"/>
        </w:rPr>
      </w:pPr>
      <w:r w:rsidRPr="00965B62">
        <w:rPr>
          <w:lang w:val="en-GB"/>
        </w:rPr>
        <w:t xml:space="preserve"> </w:t>
      </w:r>
    </w:p>
    <w:p w14:paraId="3DDC2EAF" w14:textId="77777777" w:rsidR="00D5617A" w:rsidRPr="00965B62" w:rsidRDefault="00D5617A" w:rsidP="00D5617A">
      <w:pPr>
        <w:rPr>
          <w:lang w:val="en-GB"/>
        </w:rPr>
      </w:pPr>
    </w:p>
    <w:p w14:paraId="42F7C644" w14:textId="6CA46642" w:rsidR="00125D3E" w:rsidRPr="00965B62" w:rsidRDefault="00056B51" w:rsidP="00D5617A">
      <w:pPr>
        <w:rPr>
          <w:lang w:val="en-GB"/>
        </w:rPr>
      </w:pPr>
      <w:r w:rsidRPr="00965B62">
        <w:rPr>
          <w:lang w:val="en-GB"/>
        </w:rPr>
        <w:t xml:space="preserve">1. </w:t>
      </w:r>
      <w:r w:rsidR="00125D3E" w:rsidRPr="00965B62">
        <w:rPr>
          <w:lang w:val="en-GB"/>
        </w:rPr>
        <w:t>My personal approach</w:t>
      </w:r>
      <w:r w:rsidRPr="00965B62">
        <w:rPr>
          <w:lang w:val="en-GB"/>
        </w:rPr>
        <w:t xml:space="preserve"> („My“ Theme)</w:t>
      </w:r>
    </w:p>
    <w:p w14:paraId="367DFE9D" w14:textId="77777777" w:rsidR="00125D3E" w:rsidRPr="00965B62" w:rsidRDefault="00125D3E" w:rsidP="00125D3E">
      <w:pPr>
        <w:pStyle w:val="Listenabsatz"/>
        <w:numPr>
          <w:ilvl w:val="0"/>
          <w:numId w:val="2"/>
        </w:numPr>
        <w:rPr>
          <w:lang w:val="en-GB"/>
        </w:rPr>
      </w:pPr>
      <w:r w:rsidRPr="00965B62">
        <w:rPr>
          <w:lang w:val="en-GB"/>
        </w:rPr>
        <w:t>Poor childhood</w:t>
      </w:r>
    </w:p>
    <w:p w14:paraId="1A9D93B2" w14:textId="79F3D82D" w:rsidR="00125D3E" w:rsidRPr="00965B62" w:rsidRDefault="00125D3E" w:rsidP="00125D3E">
      <w:pPr>
        <w:pStyle w:val="Listenabsatz"/>
        <w:numPr>
          <w:ilvl w:val="0"/>
          <w:numId w:val="2"/>
        </w:numPr>
        <w:rPr>
          <w:lang w:val="en-GB"/>
        </w:rPr>
      </w:pPr>
      <w:r w:rsidRPr="00965B62">
        <w:rPr>
          <w:lang w:val="en-GB"/>
        </w:rPr>
        <w:t>Big religious conflicts in family</w:t>
      </w:r>
      <w:r w:rsidR="00056B51" w:rsidRPr="00965B62">
        <w:rPr>
          <w:lang w:val="en-GB"/>
        </w:rPr>
        <w:t xml:space="preserve"> of origin</w:t>
      </w:r>
    </w:p>
    <w:p w14:paraId="2A37D228" w14:textId="6128E105" w:rsidR="00125D3E" w:rsidRPr="00965B62" w:rsidRDefault="00056B51" w:rsidP="00125D3E">
      <w:pPr>
        <w:pStyle w:val="Listenabsatz"/>
        <w:numPr>
          <w:ilvl w:val="0"/>
          <w:numId w:val="2"/>
        </w:numPr>
        <w:rPr>
          <w:lang w:val="en-GB"/>
        </w:rPr>
      </w:pPr>
      <w:r w:rsidRPr="00965B62">
        <w:rPr>
          <w:lang w:val="en-GB"/>
        </w:rPr>
        <w:t xml:space="preserve">Studies on history </w:t>
      </w:r>
      <w:r w:rsidR="00965B62">
        <w:rPr>
          <w:lang w:val="en-GB"/>
        </w:rPr>
        <w:t>and theology influenced by</w:t>
      </w:r>
      <w:r w:rsidR="00125D3E" w:rsidRPr="00965B62">
        <w:rPr>
          <w:lang w:val="en-GB"/>
        </w:rPr>
        <w:t xml:space="preserve"> the 1968 movement</w:t>
      </w:r>
      <w:r w:rsidRPr="00965B62">
        <w:rPr>
          <w:lang w:val="en-GB"/>
        </w:rPr>
        <w:t xml:space="preserve">, II. Vaticanum and critical Theologians (like </w:t>
      </w:r>
      <w:proofErr w:type="spellStart"/>
      <w:r w:rsidRPr="00965B62">
        <w:rPr>
          <w:lang w:val="en-GB"/>
        </w:rPr>
        <w:t>Küng</w:t>
      </w:r>
      <w:proofErr w:type="spellEnd"/>
      <w:r w:rsidRPr="00965B62">
        <w:rPr>
          <w:lang w:val="en-GB"/>
        </w:rPr>
        <w:t>, Rahner....)</w:t>
      </w:r>
    </w:p>
    <w:p w14:paraId="3A860EBD" w14:textId="0327ACFF" w:rsidR="00125D3E" w:rsidRPr="00965B62" w:rsidRDefault="00125D3E" w:rsidP="00125D3E">
      <w:pPr>
        <w:pStyle w:val="Listenabsatz"/>
        <w:numPr>
          <w:ilvl w:val="0"/>
          <w:numId w:val="2"/>
        </w:numPr>
        <w:rPr>
          <w:lang w:val="en-GB"/>
        </w:rPr>
      </w:pPr>
      <w:r w:rsidRPr="00965B62">
        <w:rPr>
          <w:lang w:val="en-GB"/>
        </w:rPr>
        <w:t>Experiences in Zen-me</w:t>
      </w:r>
      <w:r w:rsidR="00965B62">
        <w:rPr>
          <w:lang w:val="en-GB"/>
        </w:rPr>
        <w:t>diation and in friendship with Muslim</w:t>
      </w:r>
    </w:p>
    <w:p w14:paraId="43F04A11" w14:textId="77777777" w:rsidR="00125D3E" w:rsidRPr="00965B62" w:rsidRDefault="00125D3E" w:rsidP="00125D3E">
      <w:pPr>
        <w:pStyle w:val="Listenabsatz"/>
        <w:numPr>
          <w:ilvl w:val="0"/>
          <w:numId w:val="2"/>
        </w:numPr>
        <w:rPr>
          <w:lang w:val="en-GB"/>
        </w:rPr>
      </w:pPr>
      <w:r w:rsidRPr="00965B62">
        <w:rPr>
          <w:lang w:val="en-GB"/>
        </w:rPr>
        <w:t>Multiple Identity as a Christian Theologian</w:t>
      </w:r>
    </w:p>
    <w:p w14:paraId="3D0BC4EA" w14:textId="77777777" w:rsidR="00DD58CF" w:rsidRPr="00965B62" w:rsidRDefault="00DD58CF" w:rsidP="00056B51">
      <w:pPr>
        <w:rPr>
          <w:lang w:val="en-GB"/>
        </w:rPr>
      </w:pPr>
    </w:p>
    <w:p w14:paraId="3B48E2AE" w14:textId="17F07472" w:rsidR="00056B51" w:rsidRPr="00965B62" w:rsidRDefault="00056B51" w:rsidP="00056B51">
      <w:pPr>
        <w:rPr>
          <w:lang w:val="en-GB"/>
        </w:rPr>
      </w:pPr>
      <w:r w:rsidRPr="00965B62">
        <w:rPr>
          <w:lang w:val="en-GB"/>
        </w:rPr>
        <w:t>2. Return of Religion in Europe</w:t>
      </w:r>
      <w:r w:rsidR="00DD58CF" w:rsidRPr="00965B62">
        <w:rPr>
          <w:lang w:val="en-GB"/>
        </w:rPr>
        <w:t xml:space="preserve"> and in the World</w:t>
      </w:r>
    </w:p>
    <w:p w14:paraId="3256B5DC" w14:textId="1AC52385" w:rsidR="00056B51" w:rsidRPr="00965B62" w:rsidRDefault="00056B51" w:rsidP="00056B51">
      <w:pPr>
        <w:rPr>
          <w:lang w:val="en-GB"/>
        </w:rPr>
      </w:pPr>
      <w:r w:rsidRPr="00965B62">
        <w:rPr>
          <w:lang w:val="en-GB"/>
        </w:rPr>
        <w:t>The chapter aims on a critical understanding of the Religion Revival in Europe and his ambivalence. The shock that Religion is prepared to use viole</w:t>
      </w:r>
      <w:r w:rsidR="00DD58CF" w:rsidRPr="00965B62">
        <w:rPr>
          <w:lang w:val="en-GB"/>
        </w:rPr>
        <w:t>nce is more based in reminiscence to the</w:t>
      </w:r>
      <w:r w:rsidRPr="00965B62">
        <w:rPr>
          <w:lang w:val="en-GB"/>
        </w:rPr>
        <w:t xml:space="preserve"> Thirty-Years-War </w:t>
      </w:r>
      <w:r w:rsidR="00DD58CF" w:rsidRPr="00965B62">
        <w:rPr>
          <w:lang w:val="en-GB"/>
        </w:rPr>
        <w:t xml:space="preserve">of the Early </w:t>
      </w:r>
      <w:proofErr w:type="spellStart"/>
      <w:r w:rsidR="00DD58CF" w:rsidRPr="00965B62">
        <w:rPr>
          <w:lang w:val="en-GB"/>
        </w:rPr>
        <w:t>Mordern</w:t>
      </w:r>
      <w:proofErr w:type="spellEnd"/>
      <w:r w:rsidR="00DD58CF" w:rsidRPr="00965B62">
        <w:rPr>
          <w:lang w:val="en-GB"/>
        </w:rPr>
        <w:t xml:space="preserve"> Age as</w:t>
      </w:r>
      <w:r w:rsidRPr="00965B62">
        <w:rPr>
          <w:lang w:val="en-GB"/>
        </w:rPr>
        <w:t xml:space="preserve"> in experiences of the big </w:t>
      </w:r>
      <w:proofErr w:type="spellStart"/>
      <w:r w:rsidRPr="00965B62">
        <w:rPr>
          <w:lang w:val="en-GB"/>
        </w:rPr>
        <w:t>violences</w:t>
      </w:r>
      <w:proofErr w:type="spellEnd"/>
      <w:r w:rsidRPr="00965B62">
        <w:rPr>
          <w:lang w:val="en-GB"/>
        </w:rPr>
        <w:t xml:space="preserve"> of  the 20th century like Holocaust or Gulag, one of the most important  </w:t>
      </w:r>
      <w:r w:rsidR="00DD58CF" w:rsidRPr="00965B62">
        <w:rPr>
          <w:lang w:val="en-GB"/>
        </w:rPr>
        <w:t xml:space="preserve">American sociologists argue (see: José Casanova: The fear of Europe on Religion). </w:t>
      </w:r>
      <w:r w:rsidRPr="00965B62">
        <w:rPr>
          <w:lang w:val="en-GB"/>
        </w:rPr>
        <w:t>Sociologists see a trend to plurality, privac</w:t>
      </w:r>
      <w:r w:rsidR="00DD58CF" w:rsidRPr="00965B62">
        <w:rPr>
          <w:lang w:val="en-GB"/>
        </w:rPr>
        <w:t>y und individuality of Religion and Spirituality.</w:t>
      </w:r>
      <w:r w:rsidRPr="00965B62">
        <w:rPr>
          <w:lang w:val="en-GB"/>
        </w:rPr>
        <w:t xml:space="preserve">  </w:t>
      </w:r>
    </w:p>
    <w:p w14:paraId="74EBD65F" w14:textId="77777777" w:rsidR="001A2984" w:rsidRPr="005C3998" w:rsidRDefault="001A2984" w:rsidP="001A2984">
      <w:pPr>
        <w:pStyle w:val="Listenabsatz"/>
        <w:numPr>
          <w:ilvl w:val="0"/>
          <w:numId w:val="3"/>
        </w:numPr>
        <w:spacing w:line="360" w:lineRule="auto"/>
        <w:rPr>
          <w:rFonts w:ascii="Times New Roman" w:hAnsi="Times New Roman" w:cs="Times New Roman"/>
        </w:rPr>
      </w:pPr>
      <w:r w:rsidRPr="005C3998">
        <w:rPr>
          <w:rFonts w:ascii="Times New Roman" w:hAnsi="Times New Roman" w:cs="Times New Roman"/>
        </w:rPr>
        <w:t>Religion</w:t>
      </w:r>
      <w:r>
        <w:rPr>
          <w:rFonts w:ascii="Times New Roman" w:hAnsi="Times New Roman" w:cs="Times New Roman"/>
        </w:rPr>
        <w:t>en/</w:t>
      </w:r>
      <w:proofErr w:type="spellStart"/>
      <w:r>
        <w:rPr>
          <w:rFonts w:ascii="Times New Roman" w:hAnsi="Times New Roman" w:cs="Times New Roman"/>
        </w:rPr>
        <w:t>Spiritualitäten</w:t>
      </w:r>
      <w:proofErr w:type="spellEnd"/>
      <w:r>
        <w:rPr>
          <w:rFonts w:ascii="Times New Roman" w:hAnsi="Times New Roman" w:cs="Times New Roman"/>
        </w:rPr>
        <w:t xml:space="preserve"> sind</w:t>
      </w:r>
      <w:r w:rsidRPr="005C3998">
        <w:rPr>
          <w:rFonts w:ascii="Times New Roman" w:hAnsi="Times New Roman" w:cs="Times New Roman"/>
        </w:rPr>
        <w:t xml:space="preserve"> in der spätmodernen Gesellschaft Europas weitgehend privatisiert, individualisiert und pluralisiert.</w:t>
      </w:r>
    </w:p>
    <w:p w14:paraId="168BE55D" w14:textId="77777777" w:rsidR="001A2984" w:rsidRDefault="001A2984" w:rsidP="001A2984">
      <w:pPr>
        <w:pStyle w:val="Listenabsatz"/>
        <w:numPr>
          <w:ilvl w:val="0"/>
          <w:numId w:val="3"/>
        </w:numPr>
        <w:spacing w:line="360" w:lineRule="auto"/>
        <w:rPr>
          <w:rFonts w:ascii="Times New Roman" w:hAnsi="Times New Roman" w:cs="Times New Roman"/>
        </w:rPr>
      </w:pPr>
      <w:r>
        <w:rPr>
          <w:rFonts w:ascii="Times New Roman" w:hAnsi="Times New Roman" w:cs="Times New Roman"/>
        </w:rPr>
        <w:t>Es gibt eine unerwartete „Wiederkehr der Religion“ auch in der Öffentlichkeit, die mit der Frage der Friedensfähigkeit der Religionen eng verknüpft ist.</w:t>
      </w:r>
    </w:p>
    <w:p w14:paraId="0FEAD52A" w14:textId="77777777" w:rsidR="001A2984" w:rsidRPr="005C3998" w:rsidRDefault="001A2984" w:rsidP="001A2984">
      <w:pPr>
        <w:pStyle w:val="Listenabsatz"/>
        <w:numPr>
          <w:ilvl w:val="0"/>
          <w:numId w:val="3"/>
        </w:numPr>
        <w:spacing w:line="360" w:lineRule="auto"/>
        <w:rPr>
          <w:rFonts w:ascii="Times New Roman" w:hAnsi="Times New Roman" w:cs="Times New Roman"/>
        </w:rPr>
      </w:pPr>
      <w:r>
        <w:rPr>
          <w:rFonts w:ascii="Times New Roman" w:hAnsi="Times New Roman" w:cs="Times New Roman"/>
        </w:rPr>
        <w:t xml:space="preserve">Mit der „Wiederkehr von Religion“ ist – zumindest was das traditionelle Christentum betrifft – eine </w:t>
      </w:r>
      <w:proofErr w:type="spellStart"/>
      <w:r>
        <w:rPr>
          <w:rFonts w:ascii="Times New Roman" w:hAnsi="Times New Roman" w:cs="Times New Roman"/>
        </w:rPr>
        <w:t>Entinstitutionalisierung</w:t>
      </w:r>
      <w:proofErr w:type="spellEnd"/>
      <w:r>
        <w:rPr>
          <w:rFonts w:ascii="Times New Roman" w:hAnsi="Times New Roman" w:cs="Times New Roman"/>
        </w:rPr>
        <w:t xml:space="preserve"> im Gange welche die Privatisierung, Individualisierung und Pluralisierung von </w:t>
      </w:r>
      <w:proofErr w:type="spellStart"/>
      <w:r>
        <w:rPr>
          <w:rFonts w:ascii="Times New Roman" w:hAnsi="Times New Roman" w:cs="Times New Roman"/>
        </w:rPr>
        <w:t>Religiositäten</w:t>
      </w:r>
      <w:proofErr w:type="spellEnd"/>
      <w:r>
        <w:rPr>
          <w:rFonts w:ascii="Times New Roman" w:hAnsi="Times New Roman" w:cs="Times New Roman"/>
        </w:rPr>
        <w:t>/</w:t>
      </w:r>
      <w:proofErr w:type="spellStart"/>
      <w:r>
        <w:rPr>
          <w:rFonts w:ascii="Times New Roman" w:hAnsi="Times New Roman" w:cs="Times New Roman"/>
        </w:rPr>
        <w:t>Spiritualitäten</w:t>
      </w:r>
      <w:proofErr w:type="spellEnd"/>
      <w:r>
        <w:rPr>
          <w:rFonts w:ascii="Times New Roman" w:hAnsi="Times New Roman" w:cs="Times New Roman"/>
        </w:rPr>
        <w:t xml:space="preserve"> voran treibt.  </w:t>
      </w:r>
    </w:p>
    <w:p w14:paraId="762D0C97" w14:textId="77777777" w:rsidR="00056B51" w:rsidRPr="00965B62" w:rsidRDefault="00056B51" w:rsidP="00056B51">
      <w:pPr>
        <w:rPr>
          <w:lang w:val="en-GB"/>
        </w:rPr>
      </w:pPr>
    </w:p>
    <w:p w14:paraId="078E2A8A" w14:textId="0D35ED03" w:rsidR="00DD58CF" w:rsidRPr="00965B62" w:rsidRDefault="00DD58CF" w:rsidP="00056B51">
      <w:pPr>
        <w:rPr>
          <w:lang w:val="en-GB"/>
        </w:rPr>
      </w:pPr>
      <w:r w:rsidRPr="00965B62">
        <w:rPr>
          <w:lang w:val="en-GB"/>
        </w:rPr>
        <w:t>3. U</w:t>
      </w:r>
      <w:r w:rsidR="00965B62">
        <w:rPr>
          <w:lang w:val="en-GB"/>
        </w:rPr>
        <w:t>nderstandings of our terms</w:t>
      </w:r>
    </w:p>
    <w:p w14:paraId="06357C8C" w14:textId="77777777" w:rsidR="00965B62" w:rsidRDefault="00965B62" w:rsidP="00056B51">
      <w:pPr>
        <w:rPr>
          <w:i/>
          <w:lang w:val="en-GB"/>
        </w:rPr>
      </w:pPr>
    </w:p>
    <w:p w14:paraId="7F59B700" w14:textId="77777777" w:rsidR="0003433F" w:rsidRDefault="00DD58CF" w:rsidP="00056B51">
      <w:pPr>
        <w:rPr>
          <w:lang w:val="en-GB"/>
        </w:rPr>
      </w:pPr>
      <w:r w:rsidRPr="00965B62">
        <w:rPr>
          <w:i/>
          <w:lang w:val="en-GB"/>
        </w:rPr>
        <w:t>Spirituality</w:t>
      </w:r>
      <w:r w:rsidRPr="00965B62">
        <w:rPr>
          <w:lang w:val="en-GB"/>
        </w:rPr>
        <w:t xml:space="preserve">: </w:t>
      </w:r>
    </w:p>
    <w:p w14:paraId="394905D3" w14:textId="2FCE7715" w:rsidR="00056B51" w:rsidRPr="00965B62" w:rsidRDefault="00DD58CF" w:rsidP="00056B51">
      <w:pPr>
        <w:rPr>
          <w:lang w:val="en-GB"/>
        </w:rPr>
      </w:pPr>
      <w:r w:rsidRPr="00965B62">
        <w:rPr>
          <w:lang w:val="en-GB"/>
        </w:rPr>
        <w:t xml:space="preserve">lat. </w:t>
      </w:r>
      <w:proofErr w:type="spellStart"/>
      <w:r w:rsidR="00965B62" w:rsidRPr="00965B62">
        <w:rPr>
          <w:lang w:val="en-GB"/>
        </w:rPr>
        <w:t>s</w:t>
      </w:r>
      <w:r w:rsidRPr="00965B62">
        <w:rPr>
          <w:lang w:val="en-GB"/>
        </w:rPr>
        <w:t>piritus</w:t>
      </w:r>
      <w:proofErr w:type="spellEnd"/>
      <w:r w:rsidR="00965B62" w:rsidRPr="00965B62">
        <w:rPr>
          <w:lang w:val="en-GB"/>
        </w:rPr>
        <w:t xml:space="preserve">; </w:t>
      </w:r>
      <w:proofErr w:type="spellStart"/>
      <w:r w:rsidR="00965B62" w:rsidRPr="00965B62">
        <w:rPr>
          <w:lang w:val="en-GB"/>
        </w:rPr>
        <w:t>griech</w:t>
      </w:r>
      <w:proofErr w:type="spellEnd"/>
      <w:r w:rsidR="00965B62" w:rsidRPr="00965B62">
        <w:rPr>
          <w:lang w:val="en-GB"/>
        </w:rPr>
        <w:t xml:space="preserve">. </w:t>
      </w:r>
      <w:proofErr w:type="spellStart"/>
      <w:r w:rsidR="00965B62" w:rsidRPr="00965B62">
        <w:rPr>
          <w:lang w:val="en-GB"/>
        </w:rPr>
        <w:t>pneuma</w:t>
      </w:r>
      <w:proofErr w:type="spellEnd"/>
      <w:r w:rsidRPr="00965B62">
        <w:rPr>
          <w:lang w:val="en-GB"/>
        </w:rPr>
        <w:t xml:space="preserve"> (breath; </w:t>
      </w:r>
      <w:proofErr w:type="spellStart"/>
      <w:r w:rsidRPr="00965B62">
        <w:rPr>
          <w:lang w:val="en-GB"/>
        </w:rPr>
        <w:t>pneuma</w:t>
      </w:r>
      <w:proofErr w:type="spellEnd"/>
      <w:r w:rsidR="00965B62" w:rsidRPr="00965B62">
        <w:rPr>
          <w:lang w:val="en-GB"/>
        </w:rPr>
        <w:t xml:space="preserve">...) / </w:t>
      </w:r>
      <w:proofErr w:type="spellStart"/>
      <w:r w:rsidR="00965B62" w:rsidRPr="00965B62">
        <w:rPr>
          <w:lang w:val="en-GB"/>
        </w:rPr>
        <w:t>s</w:t>
      </w:r>
      <w:r w:rsidRPr="00965B62">
        <w:rPr>
          <w:lang w:val="en-GB"/>
        </w:rPr>
        <w:t>piro</w:t>
      </w:r>
      <w:proofErr w:type="spellEnd"/>
      <w:r w:rsidR="00965B62" w:rsidRPr="00965B62">
        <w:rPr>
          <w:lang w:val="en-GB"/>
        </w:rPr>
        <w:t>: I breath, respire</w:t>
      </w:r>
    </w:p>
    <w:p w14:paraId="247DC591" w14:textId="12B12375" w:rsidR="00965B62" w:rsidRPr="00965B62" w:rsidRDefault="00965B62" w:rsidP="00056B51">
      <w:pPr>
        <w:rPr>
          <w:lang w:val="en-GB"/>
        </w:rPr>
      </w:pPr>
      <w:r w:rsidRPr="00965B62">
        <w:rPr>
          <w:lang w:val="en-GB"/>
        </w:rPr>
        <w:t xml:space="preserve">Every human </w:t>
      </w:r>
      <w:proofErr w:type="spellStart"/>
      <w:r w:rsidRPr="00965B62">
        <w:rPr>
          <w:lang w:val="en-GB"/>
        </w:rPr>
        <w:t>beeing</w:t>
      </w:r>
      <w:proofErr w:type="spellEnd"/>
      <w:r w:rsidRPr="00965B62">
        <w:rPr>
          <w:lang w:val="en-GB"/>
        </w:rPr>
        <w:t xml:space="preserve"> is respiring</w:t>
      </w:r>
    </w:p>
    <w:p w14:paraId="34DD8294" w14:textId="77777777" w:rsidR="00965B62" w:rsidRDefault="00965B62" w:rsidP="00056B51">
      <w:pPr>
        <w:rPr>
          <w:lang w:val="en-GB"/>
        </w:rPr>
      </w:pPr>
      <w:r w:rsidRPr="00965B62">
        <w:rPr>
          <w:lang w:val="en-GB"/>
        </w:rPr>
        <w:t xml:space="preserve">Origin in the mystic Religions; </w:t>
      </w:r>
    </w:p>
    <w:p w14:paraId="2C29F7D8" w14:textId="77777777" w:rsidR="00965B62" w:rsidRDefault="00965B62" w:rsidP="00056B51">
      <w:pPr>
        <w:rPr>
          <w:lang w:val="en-GB"/>
        </w:rPr>
      </w:pPr>
      <w:r w:rsidRPr="00965B62">
        <w:rPr>
          <w:lang w:val="en-GB"/>
        </w:rPr>
        <w:t xml:space="preserve">postmodern </w:t>
      </w:r>
      <w:r>
        <w:rPr>
          <w:lang w:val="en-GB"/>
        </w:rPr>
        <w:t xml:space="preserve">flow of </w:t>
      </w:r>
      <w:proofErr w:type="spellStart"/>
      <w:r>
        <w:rPr>
          <w:lang w:val="en-GB"/>
        </w:rPr>
        <w:t>spiritualities</w:t>
      </w:r>
      <w:proofErr w:type="spellEnd"/>
      <w:r>
        <w:rPr>
          <w:lang w:val="en-GB"/>
        </w:rPr>
        <w:t xml:space="preserve"> mostly without Religion. </w:t>
      </w:r>
    </w:p>
    <w:p w14:paraId="30AA0A82" w14:textId="0993CD3E" w:rsidR="00965B62" w:rsidRPr="00965B62" w:rsidRDefault="00965B62" w:rsidP="00056B51">
      <w:pPr>
        <w:rPr>
          <w:lang w:val="en-GB"/>
        </w:rPr>
      </w:pPr>
      <w:r>
        <w:rPr>
          <w:lang w:val="en-GB"/>
        </w:rPr>
        <w:t>Big problems with the spirituality and moral (</w:t>
      </w:r>
      <w:proofErr w:type="spellStart"/>
      <w:r>
        <w:rPr>
          <w:lang w:val="en-GB"/>
        </w:rPr>
        <w:t>Tilman</w:t>
      </w:r>
      <w:proofErr w:type="spellEnd"/>
      <w:r>
        <w:rPr>
          <w:lang w:val="en-GB"/>
        </w:rPr>
        <w:t xml:space="preserve"> Moser:  Contamination of God)</w:t>
      </w:r>
    </w:p>
    <w:p w14:paraId="4CF7C31A" w14:textId="77777777" w:rsidR="00965B62" w:rsidRDefault="00965B62" w:rsidP="00056B51">
      <w:pPr>
        <w:rPr>
          <w:i/>
          <w:lang w:val="en-GB"/>
        </w:rPr>
      </w:pPr>
    </w:p>
    <w:p w14:paraId="764A849D" w14:textId="23CE722C" w:rsidR="00965B62" w:rsidRPr="00965B62" w:rsidRDefault="00965B62" w:rsidP="00056B51">
      <w:pPr>
        <w:rPr>
          <w:lang w:val="en-GB"/>
        </w:rPr>
      </w:pPr>
      <w:r w:rsidRPr="00965B62">
        <w:rPr>
          <w:i/>
          <w:lang w:val="en-GB"/>
        </w:rPr>
        <w:t xml:space="preserve">Religion: </w:t>
      </w:r>
    </w:p>
    <w:p w14:paraId="1F693D8C" w14:textId="6E6D283A" w:rsidR="00DD58CF" w:rsidRPr="00965B62" w:rsidRDefault="0003433F" w:rsidP="00056B51">
      <w:pPr>
        <w:rPr>
          <w:lang w:val="en-GB"/>
        </w:rPr>
      </w:pPr>
      <w:r>
        <w:rPr>
          <w:lang w:val="en-GB"/>
        </w:rPr>
        <w:t xml:space="preserve">lat. </w:t>
      </w:r>
      <w:proofErr w:type="spellStart"/>
      <w:r>
        <w:rPr>
          <w:lang w:val="en-GB"/>
        </w:rPr>
        <w:t>religio</w:t>
      </w:r>
      <w:proofErr w:type="spellEnd"/>
      <w:r>
        <w:rPr>
          <w:lang w:val="en-GB"/>
        </w:rPr>
        <w:t xml:space="preserve"> (awareness on symbols, rites…) / </w:t>
      </w:r>
      <w:proofErr w:type="spellStart"/>
      <w:r>
        <w:rPr>
          <w:lang w:val="en-GB"/>
        </w:rPr>
        <w:t>relegere</w:t>
      </w:r>
      <w:proofErr w:type="spellEnd"/>
      <w:r>
        <w:rPr>
          <w:lang w:val="en-GB"/>
        </w:rPr>
        <w:t>: to be mindful of; to take care of</w:t>
      </w:r>
    </w:p>
    <w:p w14:paraId="236AEA4B" w14:textId="024AD504" w:rsidR="00DD58CF" w:rsidRPr="00965B62" w:rsidRDefault="0003433F" w:rsidP="00056B51">
      <w:pPr>
        <w:rPr>
          <w:lang w:val="en-GB"/>
        </w:rPr>
      </w:pPr>
      <w:r>
        <w:rPr>
          <w:lang w:val="en-GB"/>
        </w:rPr>
        <w:t xml:space="preserve">Awareness on Transcendence; Take care of the Holy. </w:t>
      </w:r>
    </w:p>
    <w:p w14:paraId="74564D1B" w14:textId="77777777" w:rsidR="00125D3E" w:rsidRDefault="00125D3E" w:rsidP="00056B51">
      <w:pPr>
        <w:rPr>
          <w:lang w:val="en-GB"/>
        </w:rPr>
      </w:pPr>
      <w:r w:rsidRPr="00965B62">
        <w:rPr>
          <w:lang w:val="en-GB"/>
        </w:rPr>
        <w:t xml:space="preserve">The personal approach to </w:t>
      </w:r>
      <w:r w:rsidR="00E24DA3" w:rsidRPr="00965B62">
        <w:rPr>
          <w:lang w:val="en-GB"/>
        </w:rPr>
        <w:t xml:space="preserve">spirituality... </w:t>
      </w:r>
    </w:p>
    <w:p w14:paraId="0BDAA0E5" w14:textId="598C8522" w:rsidR="0003433F" w:rsidRDefault="0003433F" w:rsidP="00056B51">
      <w:pPr>
        <w:rPr>
          <w:lang w:val="en-GB"/>
        </w:rPr>
      </w:pPr>
      <w:r>
        <w:rPr>
          <w:lang w:val="en-GB"/>
        </w:rPr>
        <w:t xml:space="preserve">Big traditions in holy books like Bible, Koran, </w:t>
      </w:r>
      <w:proofErr w:type="spellStart"/>
      <w:r>
        <w:rPr>
          <w:lang w:val="en-GB"/>
        </w:rPr>
        <w:t>Baghavad</w:t>
      </w:r>
      <w:proofErr w:type="spellEnd"/>
      <w:r>
        <w:rPr>
          <w:lang w:val="en-GB"/>
        </w:rPr>
        <w:t xml:space="preserve"> </w:t>
      </w:r>
      <w:proofErr w:type="spellStart"/>
      <w:r>
        <w:rPr>
          <w:lang w:val="en-GB"/>
        </w:rPr>
        <w:t>Githa</w:t>
      </w:r>
      <w:proofErr w:type="spellEnd"/>
      <w:r>
        <w:rPr>
          <w:lang w:val="en-GB"/>
        </w:rPr>
        <w:t>…</w:t>
      </w:r>
    </w:p>
    <w:p w14:paraId="7EDC56F8" w14:textId="32C8613E" w:rsidR="0003433F" w:rsidRDefault="0003433F" w:rsidP="00056B51">
      <w:pPr>
        <w:rPr>
          <w:lang w:val="en-GB"/>
        </w:rPr>
      </w:pPr>
      <w:r>
        <w:rPr>
          <w:lang w:val="en-GB"/>
        </w:rPr>
        <w:t xml:space="preserve">Religion as orientation of live: From where I come, where I go; how I can life with others; </w:t>
      </w:r>
    </w:p>
    <w:p w14:paraId="4C475539" w14:textId="77777777" w:rsidR="0003433F" w:rsidRDefault="0003433F" w:rsidP="00056B51">
      <w:pPr>
        <w:rPr>
          <w:lang w:val="en-GB"/>
        </w:rPr>
      </w:pPr>
    </w:p>
    <w:p w14:paraId="679D5368" w14:textId="1CFF0992" w:rsidR="0003433F" w:rsidRDefault="0003433F" w:rsidP="00056B51">
      <w:pPr>
        <w:rPr>
          <w:i/>
          <w:lang w:val="en-GB"/>
        </w:rPr>
      </w:pPr>
      <w:r>
        <w:rPr>
          <w:i/>
          <w:lang w:val="en-GB"/>
        </w:rPr>
        <w:t>Theology:</w:t>
      </w:r>
    </w:p>
    <w:p w14:paraId="1995A59C" w14:textId="565383ED" w:rsidR="0003433F" w:rsidRDefault="0003433F" w:rsidP="00056B51">
      <w:pPr>
        <w:rPr>
          <w:lang w:val="en-GB"/>
        </w:rPr>
      </w:pPr>
      <w:proofErr w:type="spellStart"/>
      <w:r>
        <w:rPr>
          <w:lang w:val="en-GB"/>
        </w:rPr>
        <w:t>griech</w:t>
      </w:r>
      <w:proofErr w:type="spellEnd"/>
      <w:r>
        <w:rPr>
          <w:lang w:val="en-GB"/>
        </w:rPr>
        <w:t xml:space="preserve">: </w:t>
      </w:r>
      <w:proofErr w:type="spellStart"/>
      <w:r>
        <w:rPr>
          <w:lang w:val="en-GB"/>
        </w:rPr>
        <w:t>theo</w:t>
      </w:r>
      <w:proofErr w:type="spellEnd"/>
      <w:r>
        <w:rPr>
          <w:lang w:val="en-GB"/>
        </w:rPr>
        <w:t xml:space="preserve"> – logos </w:t>
      </w:r>
      <w:r w:rsidR="0051430B">
        <w:rPr>
          <w:lang w:val="en-GB"/>
        </w:rPr>
        <w:t>(discourse on God). Theologians are involved with there existence.</w:t>
      </w:r>
    </w:p>
    <w:p w14:paraId="1888E204" w14:textId="77777777" w:rsidR="0051430B" w:rsidRDefault="0051430B" w:rsidP="00056B51">
      <w:pPr>
        <w:rPr>
          <w:lang w:val="en-GB"/>
        </w:rPr>
      </w:pPr>
    </w:p>
    <w:p w14:paraId="5CF8F815" w14:textId="5E842C22" w:rsidR="0051430B" w:rsidRPr="0003433F" w:rsidRDefault="0051430B" w:rsidP="00056B51">
      <w:pPr>
        <w:rPr>
          <w:lang w:val="en-GB"/>
        </w:rPr>
      </w:pPr>
      <w:r>
        <w:rPr>
          <w:lang w:val="en-GB"/>
        </w:rPr>
        <w:t>4. To apply a litmus test (</w:t>
      </w:r>
      <w:proofErr w:type="spellStart"/>
      <w:r>
        <w:rPr>
          <w:lang w:val="en-GB"/>
        </w:rPr>
        <w:t>Gretchenfrage</w:t>
      </w:r>
      <w:proofErr w:type="spellEnd"/>
      <w:r>
        <w:rPr>
          <w:lang w:val="en-GB"/>
        </w:rPr>
        <w:t>) on Religion, Spirituality, Theology</w:t>
      </w:r>
    </w:p>
    <w:p w14:paraId="760034A4" w14:textId="77777777" w:rsidR="00DB3AF8" w:rsidRPr="00B57B74" w:rsidRDefault="00DB3AF8" w:rsidP="00DB3AF8">
      <w:pPr>
        <w:spacing w:line="360" w:lineRule="auto"/>
        <w:rPr>
          <w:rFonts w:ascii="Times New Roman" w:hAnsi="Times New Roman" w:cs="Times New Roman"/>
        </w:rPr>
      </w:pPr>
      <w:r>
        <w:rPr>
          <w:rFonts w:ascii="Times New Roman" w:hAnsi="Times New Roman" w:cs="Times New Roman"/>
        </w:rPr>
        <w:t>4</w:t>
      </w:r>
      <w:r w:rsidRPr="00B57B74">
        <w:rPr>
          <w:rFonts w:ascii="Times New Roman" w:hAnsi="Times New Roman" w:cs="Times New Roman"/>
        </w:rPr>
        <w:t>. Die „Gretchenfrage“ nach der Religion – persönlich gestellt</w:t>
      </w:r>
    </w:p>
    <w:p w14:paraId="15F5E236" w14:textId="77777777" w:rsidR="0051430B" w:rsidRDefault="0051430B" w:rsidP="00056B51">
      <w:pPr>
        <w:rPr>
          <w:lang w:val="en-GB"/>
        </w:rPr>
      </w:pPr>
    </w:p>
    <w:p w14:paraId="5D5B2BA3" w14:textId="1F03CA4C" w:rsidR="0003433F" w:rsidRPr="00965B62" w:rsidRDefault="0051430B" w:rsidP="00056B51">
      <w:pPr>
        <w:rPr>
          <w:lang w:val="en-GB"/>
        </w:rPr>
      </w:pPr>
      <w:r>
        <w:rPr>
          <w:lang w:val="en-GB"/>
        </w:rPr>
        <w:t>The “litmus test (</w:t>
      </w:r>
      <w:proofErr w:type="spellStart"/>
      <w:r>
        <w:rPr>
          <w:lang w:val="en-GB"/>
        </w:rPr>
        <w:t>Gretchenfrage</w:t>
      </w:r>
      <w:proofErr w:type="spellEnd"/>
      <w:r>
        <w:rPr>
          <w:lang w:val="en-GB"/>
        </w:rPr>
        <w:t xml:space="preserve">) is related to </w:t>
      </w:r>
      <w:proofErr w:type="spellStart"/>
      <w:r>
        <w:rPr>
          <w:lang w:val="en-GB"/>
        </w:rPr>
        <w:t>Goethes</w:t>
      </w:r>
      <w:proofErr w:type="spellEnd"/>
      <w:r>
        <w:rPr>
          <w:lang w:val="en-GB"/>
        </w:rPr>
        <w:t xml:space="preserve"> Faust. Goethe was the favourite of Ruth Cohn. </w:t>
      </w:r>
    </w:p>
    <w:p w14:paraId="00F05EFC" w14:textId="77777777" w:rsidR="00DB3AF8" w:rsidRDefault="00DB3AF8" w:rsidP="00D5617A">
      <w:pPr>
        <w:widowControl w:val="0"/>
        <w:autoSpaceDE w:val="0"/>
        <w:autoSpaceDN w:val="0"/>
        <w:adjustRightInd w:val="0"/>
        <w:rPr>
          <w:rFonts w:ascii="Times New Roman" w:hAnsi="Times New Roman" w:cs="Times New Roman"/>
          <w:b/>
          <w:bCs/>
          <w:lang w:val="en-GB"/>
        </w:rPr>
      </w:pPr>
    </w:p>
    <w:p w14:paraId="6F74988D" w14:textId="670D5C58" w:rsidR="0051430B" w:rsidRDefault="0051430B" w:rsidP="00D5617A">
      <w:pPr>
        <w:widowControl w:val="0"/>
        <w:autoSpaceDE w:val="0"/>
        <w:autoSpaceDN w:val="0"/>
        <w:adjustRightInd w:val="0"/>
        <w:rPr>
          <w:rFonts w:ascii="Times New Roman" w:hAnsi="Times New Roman" w:cs="Times New Roman"/>
          <w:b/>
          <w:bCs/>
          <w:lang w:val="en-GB"/>
        </w:rPr>
      </w:pPr>
      <w:r>
        <w:rPr>
          <w:rFonts w:ascii="Times New Roman" w:hAnsi="Times New Roman" w:cs="Times New Roman"/>
          <w:b/>
          <w:bCs/>
          <w:lang w:val="en-GB"/>
        </w:rPr>
        <w:t>Faust I:</w:t>
      </w:r>
    </w:p>
    <w:p w14:paraId="2DD90A55" w14:textId="77777777" w:rsidR="00D5617A" w:rsidRPr="00965B62" w:rsidRDefault="00D5617A" w:rsidP="00D5617A">
      <w:pPr>
        <w:widowControl w:val="0"/>
        <w:autoSpaceDE w:val="0"/>
        <w:autoSpaceDN w:val="0"/>
        <w:adjustRightInd w:val="0"/>
        <w:rPr>
          <w:rFonts w:ascii="Times New Roman" w:hAnsi="Times New Roman" w:cs="Times New Roman"/>
          <w:lang w:val="en-GB"/>
        </w:rPr>
      </w:pPr>
      <w:r w:rsidRPr="00965B62">
        <w:rPr>
          <w:rFonts w:ascii="Times New Roman" w:hAnsi="Times New Roman" w:cs="Times New Roman"/>
          <w:b/>
          <w:bCs/>
          <w:lang w:val="en-GB"/>
        </w:rPr>
        <w:t>Scene XVI: Martha’s Garden</w:t>
      </w:r>
    </w:p>
    <w:p w14:paraId="7A6E2CBA" w14:textId="77777777" w:rsidR="00D5617A" w:rsidRPr="00965B62" w:rsidRDefault="00D5617A" w:rsidP="00D5617A">
      <w:pPr>
        <w:widowControl w:val="0"/>
        <w:autoSpaceDE w:val="0"/>
        <w:autoSpaceDN w:val="0"/>
        <w:adjustRightInd w:val="0"/>
        <w:ind w:firstLine="360"/>
        <w:rPr>
          <w:rFonts w:ascii="Times New Roman" w:hAnsi="Times New Roman" w:cs="Times New Roman"/>
          <w:lang w:val="en-GB"/>
        </w:rPr>
      </w:pPr>
      <w:r w:rsidRPr="00965B62">
        <w:rPr>
          <w:rFonts w:ascii="Times New Roman" w:hAnsi="Times New Roman" w:cs="Times New Roman"/>
          <w:lang w:val="en-GB"/>
        </w:rPr>
        <w:t>(</w:t>
      </w:r>
      <w:r w:rsidRPr="00965B62">
        <w:rPr>
          <w:rFonts w:ascii="Times New Roman" w:hAnsi="Times New Roman" w:cs="Times New Roman"/>
          <w:i/>
          <w:iCs/>
          <w:lang w:val="en-GB"/>
        </w:rPr>
        <w:t>Margaret. Faust</w:t>
      </w:r>
      <w:r w:rsidRPr="00965B62">
        <w:rPr>
          <w:rFonts w:ascii="Times New Roman" w:hAnsi="Times New Roman" w:cs="Times New Roman"/>
          <w:lang w:val="en-GB"/>
        </w:rPr>
        <w:t>.)</w:t>
      </w:r>
    </w:p>
    <w:p w14:paraId="6FB6D135" w14:textId="77777777" w:rsidR="00D5617A" w:rsidRPr="00965B62" w:rsidRDefault="00D5617A" w:rsidP="00D5617A">
      <w:pPr>
        <w:widowControl w:val="0"/>
        <w:autoSpaceDE w:val="0"/>
        <w:autoSpaceDN w:val="0"/>
        <w:adjustRightInd w:val="0"/>
        <w:rPr>
          <w:rFonts w:ascii="Times New Roman" w:hAnsi="Times New Roman" w:cs="Times New Roman"/>
          <w:b/>
          <w:bCs/>
          <w:lang w:val="en-GB"/>
        </w:rPr>
      </w:pPr>
      <w:r w:rsidRPr="00965B62">
        <w:rPr>
          <w:rFonts w:ascii="Times New Roman" w:hAnsi="Times New Roman" w:cs="Times New Roman"/>
          <w:b/>
          <w:bCs/>
          <w:lang w:val="en-GB"/>
        </w:rPr>
        <w:t>Margaret</w:t>
      </w:r>
    </w:p>
    <w:p w14:paraId="5384BEFC" w14:textId="77777777" w:rsidR="00D5617A" w:rsidRPr="00965B62" w:rsidRDefault="00D5617A" w:rsidP="00D5617A">
      <w:pPr>
        <w:widowControl w:val="0"/>
        <w:autoSpaceDE w:val="0"/>
        <w:autoSpaceDN w:val="0"/>
        <w:adjustRightInd w:val="0"/>
        <w:rPr>
          <w:rFonts w:ascii="Times New Roman" w:hAnsi="Times New Roman" w:cs="Times New Roman"/>
          <w:lang w:val="en-GB"/>
        </w:rPr>
      </w:pPr>
      <w:r w:rsidRPr="00965B62">
        <w:rPr>
          <w:rFonts w:ascii="Times New Roman" w:hAnsi="Times New Roman" w:cs="Times New Roman"/>
          <w:lang w:val="en-GB"/>
        </w:rPr>
        <w:t>Promise me, Heinrich!</w:t>
      </w:r>
    </w:p>
    <w:p w14:paraId="269FB692" w14:textId="77777777" w:rsidR="00D5617A" w:rsidRPr="00965B62" w:rsidRDefault="00D5617A" w:rsidP="00D5617A">
      <w:pPr>
        <w:widowControl w:val="0"/>
        <w:autoSpaceDE w:val="0"/>
        <w:autoSpaceDN w:val="0"/>
        <w:adjustRightInd w:val="0"/>
        <w:rPr>
          <w:rFonts w:ascii="Times New Roman" w:hAnsi="Times New Roman" w:cs="Times New Roman"/>
          <w:b/>
          <w:bCs/>
          <w:lang w:val="en-GB"/>
        </w:rPr>
      </w:pPr>
      <w:r w:rsidRPr="00965B62">
        <w:rPr>
          <w:rFonts w:ascii="Times New Roman" w:hAnsi="Times New Roman" w:cs="Times New Roman"/>
          <w:b/>
          <w:bCs/>
          <w:lang w:val="en-GB"/>
        </w:rPr>
        <w:t>Faust</w:t>
      </w:r>
    </w:p>
    <w:p w14:paraId="582BBD87" w14:textId="77777777" w:rsidR="00D5617A" w:rsidRPr="00965B62" w:rsidRDefault="00D5617A" w:rsidP="00D5617A">
      <w:pPr>
        <w:widowControl w:val="0"/>
        <w:autoSpaceDE w:val="0"/>
        <w:autoSpaceDN w:val="0"/>
        <w:adjustRightInd w:val="0"/>
        <w:rPr>
          <w:rFonts w:ascii="Times New Roman" w:hAnsi="Times New Roman" w:cs="Times New Roman"/>
          <w:lang w:val="en-GB"/>
        </w:rPr>
      </w:pPr>
      <w:r w:rsidRPr="00965B62">
        <w:rPr>
          <w:rFonts w:ascii="Times New Roman" w:hAnsi="Times New Roman" w:cs="Times New Roman"/>
          <w:lang w:val="en-GB"/>
        </w:rPr>
        <w:t>If I can!</w:t>
      </w:r>
    </w:p>
    <w:p w14:paraId="2112D09E" w14:textId="77777777" w:rsidR="00D5617A" w:rsidRPr="00965B62" w:rsidRDefault="00D5617A" w:rsidP="00D5617A">
      <w:pPr>
        <w:widowControl w:val="0"/>
        <w:autoSpaceDE w:val="0"/>
        <w:autoSpaceDN w:val="0"/>
        <w:adjustRightInd w:val="0"/>
        <w:rPr>
          <w:rFonts w:ascii="Times New Roman" w:hAnsi="Times New Roman" w:cs="Times New Roman"/>
          <w:b/>
          <w:bCs/>
          <w:lang w:val="en-GB"/>
        </w:rPr>
      </w:pPr>
      <w:r w:rsidRPr="00965B62">
        <w:rPr>
          <w:rFonts w:ascii="Times New Roman" w:hAnsi="Times New Roman" w:cs="Times New Roman"/>
          <w:b/>
          <w:bCs/>
          <w:lang w:val="en-GB"/>
        </w:rPr>
        <w:t>Margaret</w:t>
      </w:r>
    </w:p>
    <w:p w14:paraId="69D9F871" w14:textId="40681DEF" w:rsidR="00D5617A" w:rsidRPr="00965B62" w:rsidRDefault="00D5617A" w:rsidP="00D5617A">
      <w:pPr>
        <w:widowControl w:val="0"/>
        <w:autoSpaceDE w:val="0"/>
        <w:autoSpaceDN w:val="0"/>
        <w:adjustRightInd w:val="0"/>
        <w:rPr>
          <w:rFonts w:ascii="Times New Roman" w:hAnsi="Times New Roman" w:cs="Times New Roman"/>
          <w:lang w:val="en-GB"/>
        </w:rPr>
      </w:pPr>
      <w:r w:rsidRPr="00965B62">
        <w:rPr>
          <w:rFonts w:ascii="Times New Roman" w:hAnsi="Times New Roman" w:cs="Times New Roman"/>
          <w:lang w:val="en-GB"/>
        </w:rPr>
        <w:t>Say, as regards religion, how you feel.                          </w:t>
      </w:r>
      <w:r w:rsidR="0051430B">
        <w:rPr>
          <w:rFonts w:ascii="Times New Roman" w:hAnsi="Times New Roman" w:cs="Times New Roman"/>
          <w:lang w:val="en-GB"/>
        </w:rPr>
        <w:t xml:space="preserve">                            </w:t>
      </w:r>
    </w:p>
    <w:p w14:paraId="6A1CE5FC" w14:textId="77777777" w:rsidR="00D5617A" w:rsidRPr="00965B62" w:rsidRDefault="00D5617A" w:rsidP="00D5617A">
      <w:pPr>
        <w:widowControl w:val="0"/>
        <w:autoSpaceDE w:val="0"/>
        <w:autoSpaceDN w:val="0"/>
        <w:adjustRightInd w:val="0"/>
        <w:rPr>
          <w:rFonts w:ascii="Times New Roman" w:hAnsi="Times New Roman" w:cs="Times New Roman"/>
          <w:lang w:val="en-GB"/>
        </w:rPr>
      </w:pPr>
      <w:r w:rsidRPr="00965B62">
        <w:rPr>
          <w:rFonts w:ascii="Times New Roman" w:hAnsi="Times New Roman" w:cs="Times New Roman"/>
          <w:lang w:val="en-GB"/>
        </w:rPr>
        <w:t>I know that you are a dear, good man,</w:t>
      </w:r>
    </w:p>
    <w:p w14:paraId="71AFD3B4" w14:textId="77777777" w:rsidR="00D5617A" w:rsidRPr="00965B62" w:rsidRDefault="00D5617A" w:rsidP="00D5617A">
      <w:pPr>
        <w:widowControl w:val="0"/>
        <w:autoSpaceDE w:val="0"/>
        <w:autoSpaceDN w:val="0"/>
        <w:adjustRightInd w:val="0"/>
        <w:rPr>
          <w:rFonts w:ascii="Times New Roman" w:hAnsi="Times New Roman" w:cs="Times New Roman"/>
          <w:lang w:val="en-GB"/>
        </w:rPr>
      </w:pPr>
      <w:r w:rsidRPr="00965B62">
        <w:rPr>
          <w:rFonts w:ascii="Times New Roman" w:hAnsi="Times New Roman" w:cs="Times New Roman"/>
          <w:lang w:val="en-GB"/>
        </w:rPr>
        <w:t>Yet, for you, it seems, it has no appeal.</w:t>
      </w:r>
    </w:p>
    <w:p w14:paraId="01599475" w14:textId="77777777" w:rsidR="00D5617A" w:rsidRPr="00965B62" w:rsidRDefault="00D5617A" w:rsidP="00D5617A">
      <w:pPr>
        <w:widowControl w:val="0"/>
        <w:autoSpaceDE w:val="0"/>
        <w:autoSpaceDN w:val="0"/>
        <w:adjustRightInd w:val="0"/>
        <w:rPr>
          <w:rFonts w:ascii="Times New Roman" w:hAnsi="Times New Roman" w:cs="Times New Roman"/>
          <w:b/>
          <w:bCs/>
          <w:lang w:val="en-GB"/>
        </w:rPr>
      </w:pPr>
      <w:r w:rsidRPr="00965B62">
        <w:rPr>
          <w:rFonts w:ascii="Times New Roman" w:hAnsi="Times New Roman" w:cs="Times New Roman"/>
          <w:b/>
          <w:bCs/>
          <w:lang w:val="en-GB"/>
        </w:rPr>
        <w:t>Faust</w:t>
      </w:r>
    </w:p>
    <w:p w14:paraId="64A10DEA" w14:textId="77777777" w:rsidR="00D5617A" w:rsidRPr="00965B62" w:rsidRDefault="00D5617A" w:rsidP="00D5617A">
      <w:pPr>
        <w:widowControl w:val="0"/>
        <w:autoSpaceDE w:val="0"/>
        <w:autoSpaceDN w:val="0"/>
        <w:adjustRightInd w:val="0"/>
        <w:rPr>
          <w:rFonts w:ascii="Times New Roman" w:hAnsi="Times New Roman" w:cs="Times New Roman"/>
          <w:lang w:val="en-GB"/>
        </w:rPr>
      </w:pPr>
      <w:r w:rsidRPr="00965B62">
        <w:rPr>
          <w:rFonts w:ascii="Times New Roman" w:hAnsi="Times New Roman" w:cs="Times New Roman"/>
          <w:lang w:val="en-GB"/>
        </w:rPr>
        <w:t>Leave that alone, child! You feel I’m kind to you:</w:t>
      </w:r>
    </w:p>
    <w:p w14:paraId="119FB9CE" w14:textId="77777777" w:rsidR="00D5617A" w:rsidRPr="00965B62" w:rsidRDefault="00D5617A" w:rsidP="00D5617A">
      <w:pPr>
        <w:widowControl w:val="0"/>
        <w:autoSpaceDE w:val="0"/>
        <w:autoSpaceDN w:val="0"/>
        <w:adjustRightInd w:val="0"/>
        <w:rPr>
          <w:rFonts w:ascii="Times New Roman" w:hAnsi="Times New Roman" w:cs="Times New Roman"/>
          <w:lang w:val="en-GB"/>
        </w:rPr>
      </w:pPr>
      <w:r w:rsidRPr="00965B62">
        <w:rPr>
          <w:rFonts w:ascii="Times New Roman" w:hAnsi="Times New Roman" w:cs="Times New Roman"/>
          <w:lang w:val="en-GB"/>
        </w:rPr>
        <w:t>For Love I’d give my blood, my life too.</w:t>
      </w:r>
    </w:p>
    <w:p w14:paraId="37A7D314" w14:textId="466E9B7B" w:rsidR="00D5617A" w:rsidRPr="00965B62" w:rsidRDefault="00D5617A" w:rsidP="00D5617A">
      <w:pPr>
        <w:widowControl w:val="0"/>
        <w:autoSpaceDE w:val="0"/>
        <w:autoSpaceDN w:val="0"/>
        <w:adjustRightInd w:val="0"/>
        <w:rPr>
          <w:rFonts w:ascii="Times New Roman" w:hAnsi="Times New Roman" w:cs="Times New Roman"/>
          <w:lang w:val="en-GB"/>
        </w:rPr>
      </w:pPr>
      <w:r w:rsidRPr="00965B62">
        <w:rPr>
          <w:rFonts w:ascii="Times New Roman" w:hAnsi="Times New Roman" w:cs="Times New Roman"/>
          <w:lang w:val="en-GB"/>
        </w:rPr>
        <w:t>I’ll rob no man of his church and faith.                         </w:t>
      </w:r>
      <w:r w:rsidR="0051430B">
        <w:rPr>
          <w:rFonts w:ascii="Times New Roman" w:hAnsi="Times New Roman" w:cs="Times New Roman"/>
          <w:lang w:val="en-GB"/>
        </w:rPr>
        <w:t>                           </w:t>
      </w:r>
    </w:p>
    <w:p w14:paraId="3C59656E" w14:textId="77777777" w:rsidR="00D5617A" w:rsidRPr="00965B62" w:rsidRDefault="00D5617A" w:rsidP="00D5617A">
      <w:pPr>
        <w:widowControl w:val="0"/>
        <w:autoSpaceDE w:val="0"/>
        <w:autoSpaceDN w:val="0"/>
        <w:adjustRightInd w:val="0"/>
        <w:rPr>
          <w:rFonts w:ascii="Times New Roman" w:hAnsi="Times New Roman" w:cs="Times New Roman"/>
          <w:b/>
          <w:bCs/>
          <w:lang w:val="en-GB"/>
        </w:rPr>
      </w:pPr>
      <w:r w:rsidRPr="00965B62">
        <w:rPr>
          <w:rFonts w:ascii="Times New Roman" w:hAnsi="Times New Roman" w:cs="Times New Roman"/>
          <w:b/>
          <w:bCs/>
          <w:lang w:val="en-GB"/>
        </w:rPr>
        <w:t>Margaret</w:t>
      </w:r>
    </w:p>
    <w:p w14:paraId="4C950B85" w14:textId="77777777" w:rsidR="00D5617A" w:rsidRPr="00965B62" w:rsidRDefault="00D5617A" w:rsidP="00D5617A">
      <w:pPr>
        <w:widowControl w:val="0"/>
        <w:autoSpaceDE w:val="0"/>
        <w:autoSpaceDN w:val="0"/>
        <w:adjustRightInd w:val="0"/>
        <w:rPr>
          <w:rFonts w:ascii="Times New Roman" w:hAnsi="Times New Roman" w:cs="Times New Roman"/>
          <w:lang w:val="en-GB"/>
        </w:rPr>
      </w:pPr>
      <w:r w:rsidRPr="00965B62">
        <w:rPr>
          <w:rFonts w:ascii="Times New Roman" w:hAnsi="Times New Roman" w:cs="Times New Roman"/>
          <w:lang w:val="en-GB"/>
        </w:rPr>
        <w:t xml:space="preserve">That’s not right, we </w:t>
      </w:r>
      <w:r w:rsidRPr="00965B62">
        <w:rPr>
          <w:rFonts w:ascii="Times New Roman" w:hAnsi="Times New Roman" w:cs="Times New Roman"/>
          <w:i/>
          <w:iCs/>
          <w:lang w:val="en-GB"/>
        </w:rPr>
        <w:t>must</w:t>
      </w:r>
      <w:r w:rsidRPr="00965B62">
        <w:rPr>
          <w:rFonts w:ascii="Times New Roman" w:hAnsi="Times New Roman" w:cs="Times New Roman"/>
          <w:lang w:val="en-GB"/>
        </w:rPr>
        <w:t xml:space="preserve"> have faith.</w:t>
      </w:r>
    </w:p>
    <w:p w14:paraId="0CE7D000" w14:textId="77777777" w:rsidR="00D5617A" w:rsidRPr="00965B62" w:rsidRDefault="00D5617A" w:rsidP="00D5617A">
      <w:pPr>
        <w:widowControl w:val="0"/>
        <w:autoSpaceDE w:val="0"/>
        <w:autoSpaceDN w:val="0"/>
        <w:adjustRightInd w:val="0"/>
        <w:rPr>
          <w:rFonts w:ascii="Times New Roman" w:hAnsi="Times New Roman" w:cs="Times New Roman"/>
          <w:b/>
          <w:bCs/>
          <w:lang w:val="en-GB"/>
        </w:rPr>
      </w:pPr>
      <w:r w:rsidRPr="00965B62">
        <w:rPr>
          <w:rFonts w:ascii="Times New Roman" w:hAnsi="Times New Roman" w:cs="Times New Roman"/>
          <w:b/>
          <w:bCs/>
          <w:lang w:val="en-GB"/>
        </w:rPr>
        <w:t>Faust</w:t>
      </w:r>
    </w:p>
    <w:p w14:paraId="34234BF2" w14:textId="77777777" w:rsidR="00D5617A" w:rsidRPr="00965B62" w:rsidRDefault="00D5617A" w:rsidP="00D5617A">
      <w:pPr>
        <w:widowControl w:val="0"/>
        <w:autoSpaceDE w:val="0"/>
        <w:autoSpaceDN w:val="0"/>
        <w:adjustRightInd w:val="0"/>
        <w:rPr>
          <w:rFonts w:ascii="Times New Roman" w:hAnsi="Times New Roman" w:cs="Times New Roman"/>
          <w:lang w:val="en-GB"/>
        </w:rPr>
      </w:pPr>
      <w:r w:rsidRPr="00965B62">
        <w:rPr>
          <w:rFonts w:ascii="Times New Roman" w:hAnsi="Times New Roman" w:cs="Times New Roman"/>
          <w:lang w:val="en-GB"/>
        </w:rPr>
        <w:t>Must we?</w:t>
      </w:r>
    </w:p>
    <w:p w14:paraId="49254261" w14:textId="77777777" w:rsidR="00D5617A" w:rsidRPr="00965B62" w:rsidRDefault="00D5617A" w:rsidP="00D5617A">
      <w:pPr>
        <w:rPr>
          <w:lang w:val="en-GB"/>
        </w:rPr>
      </w:pPr>
    </w:p>
    <w:p w14:paraId="3570574F" w14:textId="77777777" w:rsidR="00D5617A" w:rsidRPr="0051430B" w:rsidRDefault="00D5617A" w:rsidP="00D5617A">
      <w:pPr>
        <w:rPr>
          <w:i/>
          <w:lang w:val="en-GB"/>
        </w:rPr>
      </w:pPr>
      <w:r w:rsidRPr="0051430B">
        <w:rPr>
          <w:i/>
          <w:lang w:val="en-GB"/>
        </w:rPr>
        <w:t xml:space="preserve">Question (influenced from </w:t>
      </w:r>
      <w:proofErr w:type="spellStart"/>
      <w:r w:rsidRPr="0051430B">
        <w:rPr>
          <w:i/>
          <w:lang w:val="en-GB"/>
        </w:rPr>
        <w:t>Goe</w:t>
      </w:r>
      <w:r w:rsidR="00E24DA3" w:rsidRPr="0051430B">
        <w:rPr>
          <w:i/>
          <w:lang w:val="en-GB"/>
        </w:rPr>
        <w:t>thes</w:t>
      </w:r>
      <w:proofErr w:type="spellEnd"/>
      <w:r w:rsidR="00E24DA3" w:rsidRPr="0051430B">
        <w:rPr>
          <w:i/>
          <w:lang w:val="en-GB"/>
        </w:rPr>
        <w:t xml:space="preserve"> Faust): </w:t>
      </w:r>
    </w:p>
    <w:p w14:paraId="31D243E6" w14:textId="170F55F0" w:rsidR="00D5617A" w:rsidRPr="0051430B" w:rsidRDefault="00D5617A" w:rsidP="00D5617A">
      <w:pPr>
        <w:rPr>
          <w:i/>
          <w:lang w:val="en-GB"/>
        </w:rPr>
      </w:pPr>
      <w:r w:rsidRPr="0051430B">
        <w:rPr>
          <w:rFonts w:ascii="Times New Roman" w:hAnsi="Times New Roman" w:cs="Times New Roman"/>
          <w:i/>
          <w:lang w:val="en-GB"/>
        </w:rPr>
        <w:t>As regards spirituality/</w:t>
      </w:r>
      <w:r w:rsidR="0051430B" w:rsidRPr="0051430B">
        <w:rPr>
          <w:rFonts w:ascii="Times New Roman" w:hAnsi="Times New Roman" w:cs="Times New Roman"/>
          <w:i/>
          <w:lang w:val="en-GB"/>
        </w:rPr>
        <w:t>religion(s)/theology: how do I feel?</w:t>
      </w:r>
    </w:p>
    <w:p w14:paraId="6A838BFE" w14:textId="77777777" w:rsidR="00544C1D" w:rsidRPr="00965B62" w:rsidRDefault="00544C1D" w:rsidP="00E24DA3">
      <w:pPr>
        <w:rPr>
          <w:lang w:val="en-GB"/>
        </w:rPr>
      </w:pPr>
    </w:p>
    <w:p w14:paraId="5DE52CAE" w14:textId="77777777" w:rsidR="0051430B" w:rsidRDefault="0051430B" w:rsidP="00E24DA3">
      <w:pPr>
        <w:rPr>
          <w:lang w:val="en-GB"/>
        </w:rPr>
      </w:pPr>
      <w:r>
        <w:rPr>
          <w:lang w:val="en-GB"/>
        </w:rPr>
        <w:t>5. To apply the litmus test (</w:t>
      </w:r>
      <w:proofErr w:type="spellStart"/>
      <w:r>
        <w:rPr>
          <w:lang w:val="en-GB"/>
        </w:rPr>
        <w:t>Gretchenfrage</w:t>
      </w:r>
      <w:proofErr w:type="spellEnd"/>
      <w:r>
        <w:rPr>
          <w:lang w:val="en-GB"/>
        </w:rPr>
        <w:t>) on Ruth Cohn</w:t>
      </w:r>
    </w:p>
    <w:p w14:paraId="020D95D1" w14:textId="77777777" w:rsidR="00F5368A" w:rsidRDefault="00F5368A" w:rsidP="00E24DA3">
      <w:pPr>
        <w:rPr>
          <w:lang w:val="en-GB"/>
        </w:rPr>
      </w:pPr>
    </w:p>
    <w:p w14:paraId="539E8D60" w14:textId="111A24FC" w:rsidR="00E24DA3" w:rsidRDefault="0051430B" w:rsidP="00E24DA3">
      <w:pPr>
        <w:rPr>
          <w:lang w:val="en-GB"/>
        </w:rPr>
      </w:pPr>
      <w:r>
        <w:rPr>
          <w:lang w:val="en-GB"/>
        </w:rPr>
        <w:t>- Faust argues near to the Hebrew understanding of JHWH: Does He exist or</w:t>
      </w:r>
      <w:r w:rsidR="003A6177">
        <w:rPr>
          <w:lang w:val="en-GB"/>
        </w:rPr>
        <w:t xml:space="preserve"> not</w:t>
      </w:r>
      <w:r>
        <w:rPr>
          <w:lang w:val="en-GB"/>
        </w:rPr>
        <w:t>? The Rabbi an</w:t>
      </w:r>
      <w:r w:rsidR="003A6177">
        <w:rPr>
          <w:lang w:val="en-GB"/>
        </w:rPr>
        <w:t>d the Atheist are near together: Both are asking the question.</w:t>
      </w:r>
    </w:p>
    <w:p w14:paraId="3236C348" w14:textId="12FFC958" w:rsidR="0051430B" w:rsidRDefault="0051430B" w:rsidP="00E24DA3">
      <w:pPr>
        <w:rPr>
          <w:lang w:val="en-GB"/>
        </w:rPr>
      </w:pPr>
      <w:r>
        <w:rPr>
          <w:lang w:val="en-GB"/>
        </w:rPr>
        <w:t xml:space="preserve">- </w:t>
      </w:r>
      <w:r w:rsidR="003A6177">
        <w:rPr>
          <w:lang w:val="en-GB"/>
        </w:rPr>
        <w:t xml:space="preserve">The Certificated TCI Trainer and Theologian Dietrich </w:t>
      </w:r>
      <w:proofErr w:type="spellStart"/>
      <w:r w:rsidR="003A6177">
        <w:rPr>
          <w:lang w:val="en-GB"/>
        </w:rPr>
        <w:t>Stollberg</w:t>
      </w:r>
      <w:proofErr w:type="spellEnd"/>
      <w:r w:rsidR="003A6177">
        <w:rPr>
          <w:lang w:val="en-GB"/>
        </w:rPr>
        <w:t xml:space="preserve"> worked out the Jewish and Christian </w:t>
      </w:r>
      <w:r w:rsidR="00F5368A">
        <w:rPr>
          <w:lang w:val="en-GB"/>
        </w:rPr>
        <w:t xml:space="preserve"> roots of Ruth </w:t>
      </w:r>
      <w:proofErr w:type="spellStart"/>
      <w:r w:rsidR="00F5368A">
        <w:rPr>
          <w:lang w:val="en-GB"/>
        </w:rPr>
        <w:t>Cohns</w:t>
      </w:r>
      <w:proofErr w:type="spellEnd"/>
      <w:r w:rsidR="00F5368A">
        <w:rPr>
          <w:lang w:val="en-GB"/>
        </w:rPr>
        <w:t xml:space="preserve"> Humanism concentrated in the commandment of love. It is like a triangle.</w:t>
      </w:r>
    </w:p>
    <w:p w14:paraId="341E6998" w14:textId="772C608A" w:rsidR="00DB3AF8" w:rsidRDefault="00DB3AF8" w:rsidP="00E24DA3">
      <w:pPr>
        <w:rPr>
          <w:lang w:val="en-GB"/>
        </w:rPr>
      </w:pPr>
      <w:proofErr w:type="spellStart"/>
      <w:r>
        <w:rPr>
          <w:lang w:val="en-GB"/>
        </w:rPr>
        <w:t>Er</w:t>
      </w:r>
      <w:proofErr w:type="spellEnd"/>
      <w:r>
        <w:rPr>
          <w:lang w:val="en-GB"/>
        </w:rPr>
        <w:t xml:space="preserve"> </w:t>
      </w:r>
      <w:proofErr w:type="spellStart"/>
      <w:r>
        <w:rPr>
          <w:lang w:val="en-GB"/>
        </w:rPr>
        <w:t>bezieht</w:t>
      </w:r>
      <w:proofErr w:type="spellEnd"/>
      <w:r>
        <w:rPr>
          <w:lang w:val="en-GB"/>
        </w:rPr>
        <w:t xml:space="preserve"> </w:t>
      </w:r>
      <w:proofErr w:type="spellStart"/>
      <w:r>
        <w:rPr>
          <w:lang w:val="en-GB"/>
        </w:rPr>
        <w:t>sich</w:t>
      </w:r>
      <w:proofErr w:type="spellEnd"/>
      <w:r>
        <w:rPr>
          <w:lang w:val="en-GB"/>
        </w:rPr>
        <w:t xml:space="preserve"> </w:t>
      </w:r>
      <w:proofErr w:type="spellStart"/>
      <w:r>
        <w:rPr>
          <w:lang w:val="en-GB"/>
        </w:rPr>
        <w:t>vor</w:t>
      </w:r>
      <w:proofErr w:type="spellEnd"/>
      <w:r>
        <w:rPr>
          <w:lang w:val="en-GB"/>
        </w:rPr>
        <w:t xml:space="preserve"> </w:t>
      </w:r>
      <w:proofErr w:type="spellStart"/>
      <w:r>
        <w:rPr>
          <w:lang w:val="en-GB"/>
        </w:rPr>
        <w:t>allem</w:t>
      </w:r>
      <w:proofErr w:type="spellEnd"/>
      <w:r>
        <w:rPr>
          <w:lang w:val="en-GB"/>
        </w:rPr>
        <w:t xml:space="preserve"> auf das </w:t>
      </w:r>
      <w:proofErr w:type="spellStart"/>
      <w:r>
        <w:rPr>
          <w:lang w:val="en-GB"/>
        </w:rPr>
        <w:t>Liebesgebot</w:t>
      </w:r>
      <w:proofErr w:type="spellEnd"/>
      <w:r>
        <w:rPr>
          <w:lang w:val="en-GB"/>
        </w:rPr>
        <w:t xml:space="preserve">, das in </w:t>
      </w:r>
      <w:proofErr w:type="spellStart"/>
      <w:r>
        <w:rPr>
          <w:lang w:val="en-GB"/>
        </w:rPr>
        <w:t>beiden</w:t>
      </w:r>
      <w:proofErr w:type="spellEnd"/>
      <w:r>
        <w:rPr>
          <w:lang w:val="en-GB"/>
        </w:rPr>
        <w:t xml:space="preserve"> </w:t>
      </w:r>
      <w:proofErr w:type="spellStart"/>
      <w:r>
        <w:rPr>
          <w:lang w:val="en-GB"/>
        </w:rPr>
        <w:t>Religionen</w:t>
      </w:r>
      <w:proofErr w:type="spellEnd"/>
      <w:r>
        <w:rPr>
          <w:lang w:val="en-GB"/>
        </w:rPr>
        <w:t xml:space="preserve"> </w:t>
      </w:r>
      <w:proofErr w:type="spellStart"/>
      <w:r>
        <w:rPr>
          <w:lang w:val="en-GB"/>
        </w:rPr>
        <w:t>verankert</w:t>
      </w:r>
      <w:proofErr w:type="spellEnd"/>
      <w:r>
        <w:rPr>
          <w:lang w:val="en-GB"/>
        </w:rPr>
        <w:t xml:space="preserve"> </w:t>
      </w:r>
      <w:proofErr w:type="spellStart"/>
      <w:r>
        <w:rPr>
          <w:lang w:val="en-GB"/>
        </w:rPr>
        <w:t>ist</w:t>
      </w:r>
      <w:proofErr w:type="spellEnd"/>
      <w:r>
        <w:rPr>
          <w:lang w:val="en-GB"/>
        </w:rPr>
        <w:t>:</w:t>
      </w:r>
    </w:p>
    <w:p w14:paraId="78299AD9" w14:textId="77777777" w:rsidR="00DB3AF8" w:rsidRPr="00B57B74" w:rsidRDefault="00DB3AF8" w:rsidP="00DB3AF8">
      <w:pPr>
        <w:spacing w:line="360" w:lineRule="auto"/>
        <w:rPr>
          <w:rFonts w:ascii="Times New Roman" w:hAnsi="Times New Roman" w:cs="Times New Roman"/>
        </w:rPr>
      </w:pPr>
      <w:r w:rsidRPr="00B57B74">
        <w:rPr>
          <w:rFonts w:ascii="Times New Roman" w:hAnsi="Times New Roman" w:cs="Times New Roman"/>
        </w:rPr>
        <w:t>„Du sollst den Herrn, deinen Gott, lieben</w:t>
      </w:r>
    </w:p>
    <w:p w14:paraId="6F26790E" w14:textId="77777777" w:rsidR="00DB3AF8" w:rsidRPr="00B57B74" w:rsidRDefault="00DB3AF8" w:rsidP="00DB3AF8">
      <w:pPr>
        <w:spacing w:line="360" w:lineRule="auto"/>
        <w:rPr>
          <w:rFonts w:ascii="Times New Roman" w:hAnsi="Times New Roman" w:cs="Times New Roman"/>
        </w:rPr>
      </w:pPr>
      <w:r w:rsidRPr="00B57B74">
        <w:rPr>
          <w:rFonts w:ascii="Times New Roman" w:hAnsi="Times New Roman" w:cs="Times New Roman"/>
        </w:rPr>
        <w:t>mit deinem ganzen Herzen,</w:t>
      </w:r>
    </w:p>
    <w:p w14:paraId="31FF029A" w14:textId="77777777" w:rsidR="00DB3AF8" w:rsidRPr="00B57B74" w:rsidRDefault="00DB3AF8" w:rsidP="00DB3AF8">
      <w:pPr>
        <w:spacing w:line="360" w:lineRule="auto"/>
        <w:rPr>
          <w:rFonts w:ascii="Times New Roman" w:hAnsi="Times New Roman" w:cs="Times New Roman"/>
        </w:rPr>
      </w:pPr>
      <w:r w:rsidRPr="00B57B74">
        <w:rPr>
          <w:rFonts w:ascii="Times New Roman" w:hAnsi="Times New Roman" w:cs="Times New Roman"/>
        </w:rPr>
        <w:t>und mit deinem ganzen Leben</w:t>
      </w:r>
    </w:p>
    <w:p w14:paraId="1F1392CF" w14:textId="77777777" w:rsidR="00DB3AF8" w:rsidRPr="00B57B74" w:rsidRDefault="00DB3AF8" w:rsidP="00DB3AF8">
      <w:pPr>
        <w:spacing w:line="360" w:lineRule="auto"/>
        <w:rPr>
          <w:rFonts w:ascii="Times New Roman" w:hAnsi="Times New Roman" w:cs="Times New Roman"/>
        </w:rPr>
      </w:pPr>
      <w:r w:rsidRPr="00B57B74">
        <w:rPr>
          <w:rFonts w:ascii="Times New Roman" w:hAnsi="Times New Roman" w:cs="Times New Roman"/>
        </w:rPr>
        <w:t>und mit deinem ganzen Denken“. (</w:t>
      </w:r>
      <w:proofErr w:type="spellStart"/>
      <w:r w:rsidRPr="00B57B74">
        <w:rPr>
          <w:rFonts w:ascii="Times New Roman" w:hAnsi="Times New Roman" w:cs="Times New Roman"/>
        </w:rPr>
        <w:t>Dtn</w:t>
      </w:r>
      <w:proofErr w:type="spellEnd"/>
      <w:r w:rsidRPr="00B57B74">
        <w:rPr>
          <w:rFonts w:ascii="Times New Roman" w:hAnsi="Times New Roman" w:cs="Times New Roman"/>
        </w:rPr>
        <w:t xml:space="preserve"> 6,5)</w:t>
      </w:r>
    </w:p>
    <w:p w14:paraId="4CF3BFE7" w14:textId="77777777" w:rsidR="00DB3AF8" w:rsidRPr="00B57B74" w:rsidRDefault="00DB3AF8" w:rsidP="00DB3AF8">
      <w:pPr>
        <w:spacing w:line="360" w:lineRule="auto"/>
        <w:rPr>
          <w:rFonts w:ascii="Times New Roman" w:hAnsi="Times New Roman" w:cs="Times New Roman"/>
        </w:rPr>
      </w:pPr>
      <w:r>
        <w:rPr>
          <w:rFonts w:ascii="Times New Roman" w:hAnsi="Times New Roman" w:cs="Times New Roman"/>
        </w:rPr>
        <w:t>„</w:t>
      </w:r>
      <w:r w:rsidRPr="00B57B74">
        <w:rPr>
          <w:rFonts w:ascii="Times New Roman" w:hAnsi="Times New Roman" w:cs="Times New Roman"/>
        </w:rPr>
        <w:t xml:space="preserve">Dies ist das große und erste Gebot. Ein zweites ist ihm gleich: </w:t>
      </w:r>
    </w:p>
    <w:p w14:paraId="3E15DD4E" w14:textId="77777777" w:rsidR="00DB3AF8" w:rsidRPr="00B57B74" w:rsidRDefault="00DB3AF8" w:rsidP="00DB3AF8">
      <w:pPr>
        <w:spacing w:line="360" w:lineRule="auto"/>
        <w:rPr>
          <w:rFonts w:ascii="Times New Roman" w:hAnsi="Times New Roman" w:cs="Times New Roman"/>
        </w:rPr>
      </w:pPr>
      <w:r w:rsidRPr="00B57B74">
        <w:rPr>
          <w:rFonts w:ascii="Times New Roman" w:hAnsi="Times New Roman" w:cs="Times New Roman"/>
        </w:rPr>
        <w:t>Du sollst deinen Nächsten lieben wie dich selbst. (Lev 19,18)</w:t>
      </w:r>
    </w:p>
    <w:p w14:paraId="67D7D1C0" w14:textId="77777777" w:rsidR="00DB3AF8" w:rsidRPr="00B57B74" w:rsidRDefault="00DB3AF8" w:rsidP="00DB3AF8">
      <w:pPr>
        <w:spacing w:line="360" w:lineRule="auto"/>
        <w:rPr>
          <w:rFonts w:ascii="Times New Roman" w:hAnsi="Times New Roman" w:cs="Times New Roman"/>
        </w:rPr>
      </w:pPr>
      <w:r w:rsidRPr="00B57B74">
        <w:rPr>
          <w:rFonts w:ascii="Times New Roman" w:hAnsi="Times New Roman" w:cs="Times New Roman"/>
        </w:rPr>
        <w:t>An diesen Geboten hängt  das ganze Gesetz und die Propheten</w:t>
      </w:r>
      <w:r>
        <w:rPr>
          <w:rFonts w:ascii="Times New Roman" w:hAnsi="Times New Roman" w:cs="Times New Roman"/>
        </w:rPr>
        <w:t>“</w:t>
      </w:r>
      <w:r w:rsidRPr="00B57B74">
        <w:rPr>
          <w:rFonts w:ascii="Times New Roman" w:hAnsi="Times New Roman" w:cs="Times New Roman"/>
        </w:rPr>
        <w:t>.</w:t>
      </w:r>
    </w:p>
    <w:p w14:paraId="5D96997A" w14:textId="77777777" w:rsidR="00DB3AF8" w:rsidRPr="00B57B74" w:rsidRDefault="00DB3AF8" w:rsidP="00DB3AF8">
      <w:pPr>
        <w:spacing w:line="360" w:lineRule="auto"/>
        <w:rPr>
          <w:rFonts w:ascii="Times New Roman" w:hAnsi="Times New Roman" w:cs="Times New Roman"/>
        </w:rPr>
      </w:pPr>
      <w:r w:rsidRPr="00B57B74">
        <w:rPr>
          <w:rFonts w:ascii="Times New Roman" w:hAnsi="Times New Roman" w:cs="Times New Roman"/>
        </w:rPr>
        <w:t>(</w:t>
      </w:r>
      <w:proofErr w:type="spellStart"/>
      <w:r w:rsidRPr="00B57B74">
        <w:rPr>
          <w:rFonts w:ascii="Times New Roman" w:hAnsi="Times New Roman" w:cs="Times New Roman"/>
        </w:rPr>
        <w:t>Mt</w:t>
      </w:r>
      <w:proofErr w:type="spellEnd"/>
      <w:r w:rsidRPr="00B57B74">
        <w:rPr>
          <w:rFonts w:ascii="Times New Roman" w:hAnsi="Times New Roman" w:cs="Times New Roman"/>
        </w:rPr>
        <w:t xml:space="preserve"> 22, 34 – 40)</w:t>
      </w:r>
    </w:p>
    <w:p w14:paraId="0DC5C53D" w14:textId="77777777" w:rsidR="00DB3AF8" w:rsidRDefault="00DB3AF8" w:rsidP="00E24DA3">
      <w:pPr>
        <w:rPr>
          <w:lang w:val="en-GB"/>
        </w:rPr>
      </w:pPr>
    </w:p>
    <w:p w14:paraId="20789023" w14:textId="0EA02AE5" w:rsidR="00DB3AF8" w:rsidRDefault="00DB3AF8" w:rsidP="00E24DA3">
      <w:pPr>
        <w:rPr>
          <w:lang w:val="en-GB"/>
        </w:rPr>
      </w:pPr>
      <w:r>
        <w:rPr>
          <w:lang w:val="en-GB"/>
        </w:rPr>
        <w:t xml:space="preserve">- Ruth Cohn </w:t>
      </w:r>
      <w:proofErr w:type="spellStart"/>
      <w:r>
        <w:rPr>
          <w:lang w:val="en-GB"/>
        </w:rPr>
        <w:t>hatte</w:t>
      </w:r>
      <w:proofErr w:type="spellEnd"/>
      <w:r>
        <w:rPr>
          <w:lang w:val="en-GB"/>
        </w:rPr>
        <w:t xml:space="preserve"> </w:t>
      </w:r>
      <w:proofErr w:type="spellStart"/>
      <w:r>
        <w:rPr>
          <w:lang w:val="en-GB"/>
        </w:rPr>
        <w:t>unterschiedliche</w:t>
      </w:r>
      <w:proofErr w:type="spellEnd"/>
      <w:r>
        <w:rPr>
          <w:lang w:val="en-GB"/>
        </w:rPr>
        <w:t xml:space="preserve"> </w:t>
      </w:r>
      <w:proofErr w:type="spellStart"/>
      <w:r>
        <w:rPr>
          <w:lang w:val="en-GB"/>
        </w:rPr>
        <w:t>Phasen</w:t>
      </w:r>
      <w:proofErr w:type="spellEnd"/>
      <w:r>
        <w:rPr>
          <w:lang w:val="en-GB"/>
        </w:rPr>
        <w:t xml:space="preserve"> in </w:t>
      </w:r>
      <w:proofErr w:type="spellStart"/>
      <w:r>
        <w:rPr>
          <w:lang w:val="en-GB"/>
        </w:rPr>
        <w:t>ihrer</w:t>
      </w:r>
      <w:proofErr w:type="spellEnd"/>
      <w:r>
        <w:rPr>
          <w:lang w:val="en-GB"/>
        </w:rPr>
        <w:t xml:space="preserve"> </w:t>
      </w:r>
      <w:proofErr w:type="spellStart"/>
      <w:r>
        <w:rPr>
          <w:lang w:val="en-GB"/>
        </w:rPr>
        <w:t>religiösen</w:t>
      </w:r>
      <w:proofErr w:type="spellEnd"/>
      <w:r>
        <w:rPr>
          <w:lang w:val="en-GB"/>
        </w:rPr>
        <w:t xml:space="preserve"> </w:t>
      </w:r>
      <w:proofErr w:type="spellStart"/>
      <w:r>
        <w:rPr>
          <w:lang w:val="en-GB"/>
        </w:rPr>
        <w:t>Suche</w:t>
      </w:r>
      <w:proofErr w:type="spellEnd"/>
      <w:r>
        <w:rPr>
          <w:lang w:val="en-GB"/>
        </w:rPr>
        <w:t xml:space="preserve">. </w:t>
      </w:r>
      <w:proofErr w:type="spellStart"/>
      <w:r>
        <w:rPr>
          <w:lang w:val="en-GB"/>
        </w:rPr>
        <w:t>Hier</w:t>
      </w:r>
      <w:proofErr w:type="spellEnd"/>
      <w:r>
        <w:rPr>
          <w:lang w:val="en-GB"/>
        </w:rPr>
        <w:t xml:space="preserve"> </w:t>
      </w:r>
      <w:proofErr w:type="spellStart"/>
      <w:r>
        <w:rPr>
          <w:lang w:val="en-GB"/>
        </w:rPr>
        <w:t>einige</w:t>
      </w:r>
      <w:proofErr w:type="spellEnd"/>
      <w:r>
        <w:rPr>
          <w:lang w:val="en-GB"/>
        </w:rPr>
        <w:t xml:space="preserve"> </w:t>
      </w:r>
      <w:proofErr w:type="spellStart"/>
      <w:r>
        <w:rPr>
          <w:lang w:val="en-GB"/>
        </w:rPr>
        <w:t>Zitate</w:t>
      </w:r>
      <w:proofErr w:type="spellEnd"/>
      <w:r>
        <w:rPr>
          <w:lang w:val="en-GB"/>
        </w:rPr>
        <w:t>:</w:t>
      </w:r>
    </w:p>
    <w:p w14:paraId="4C3E5719" w14:textId="77777777" w:rsidR="00DB3AF8" w:rsidRDefault="00DB3AF8" w:rsidP="00E24DA3">
      <w:pPr>
        <w:rPr>
          <w:lang w:val="en-GB"/>
        </w:rPr>
      </w:pPr>
    </w:p>
    <w:p w14:paraId="319A5607" w14:textId="7819372A" w:rsidR="00DB3AF8" w:rsidRDefault="00DB3AF8" w:rsidP="00DB3AF8">
      <w:pPr>
        <w:ind w:left="708"/>
        <w:rPr>
          <w:rFonts w:ascii="Times New Roman" w:hAnsi="Times New Roman" w:cs="Times New Roman"/>
        </w:rPr>
      </w:pPr>
      <w:r>
        <w:rPr>
          <w:rFonts w:ascii="Times New Roman" w:hAnsi="Times New Roman" w:cs="Times New Roman"/>
        </w:rPr>
        <w:t xml:space="preserve">Ich hatte die Frage der Religiosität für mich ad acta gelegt, seit ich meinen Kindergott verlassen hatte und in meiner Begeisterung für Goethe eine überzeugte Pantheistin geworden war. An Göttlichkeit innerhalb und außerhalb meines Leibes zu glauben, war für mich so selbstverständlich, </w:t>
      </w:r>
      <w:proofErr w:type="spellStart"/>
      <w:r>
        <w:rPr>
          <w:rFonts w:ascii="Times New Roman" w:hAnsi="Times New Roman" w:cs="Times New Roman"/>
        </w:rPr>
        <w:t>daß</w:t>
      </w:r>
      <w:proofErr w:type="spellEnd"/>
      <w:r>
        <w:rPr>
          <w:rFonts w:ascii="Times New Roman" w:hAnsi="Times New Roman" w:cs="Times New Roman"/>
        </w:rPr>
        <w:t xml:space="preserve"> ich dieser Tatsache nicht viel </w:t>
      </w:r>
      <w:proofErr w:type="spellStart"/>
      <w:r>
        <w:rPr>
          <w:rFonts w:ascii="Times New Roman" w:hAnsi="Times New Roman" w:cs="Times New Roman"/>
        </w:rPr>
        <w:t>Bewußtsein</w:t>
      </w:r>
      <w:proofErr w:type="spellEnd"/>
      <w:r>
        <w:rPr>
          <w:rFonts w:ascii="Times New Roman" w:hAnsi="Times New Roman" w:cs="Times New Roman"/>
        </w:rPr>
        <w:t xml:space="preserve"> zollte. Ich empfand auch keine Bedürfnis, der Frage eines „Gottes von außen“ nachzuspüren oder zu beten, und war </w:t>
      </w:r>
      <w:proofErr w:type="spellStart"/>
      <w:r>
        <w:rPr>
          <w:rFonts w:ascii="Times New Roman" w:hAnsi="Times New Roman" w:cs="Times New Roman"/>
        </w:rPr>
        <w:t>jedesmal</w:t>
      </w:r>
      <w:proofErr w:type="spellEnd"/>
      <w:r>
        <w:rPr>
          <w:rFonts w:ascii="Times New Roman" w:hAnsi="Times New Roman" w:cs="Times New Roman"/>
        </w:rPr>
        <w:t xml:space="preserve"> sehr erstaunt, wenn meine Gedichte zu Gebeten wurden. In meiner Analyse, in meinen neo-freudianischen Studien und in den Erlebnistherapien blieben Gott und Religion weitgehend ausgeklammert. ... Ich weiß nicht genau, wann ich selbst anfing, mich wieder religiösen Fragen zuzuwenden. Es </w:t>
      </w:r>
      <w:proofErr w:type="spellStart"/>
      <w:r>
        <w:rPr>
          <w:rFonts w:ascii="Times New Roman" w:hAnsi="Times New Roman" w:cs="Times New Roman"/>
        </w:rPr>
        <w:t>muß</w:t>
      </w:r>
      <w:proofErr w:type="spellEnd"/>
      <w:r>
        <w:rPr>
          <w:rFonts w:ascii="Times New Roman" w:hAnsi="Times New Roman" w:cs="Times New Roman"/>
        </w:rPr>
        <w:t xml:space="preserve"> etwa um das Jahr 1968 gewesen sein, als ich von </w:t>
      </w:r>
      <w:proofErr w:type="spellStart"/>
      <w:r>
        <w:rPr>
          <w:rFonts w:ascii="Times New Roman" w:hAnsi="Times New Roman" w:cs="Times New Roman"/>
        </w:rPr>
        <w:t>Viginia</w:t>
      </w:r>
      <w:proofErr w:type="spellEnd"/>
      <w:r>
        <w:rPr>
          <w:rFonts w:ascii="Times New Roman" w:hAnsi="Times New Roman" w:cs="Times New Roman"/>
        </w:rPr>
        <w:t xml:space="preserve"> </w:t>
      </w:r>
      <w:proofErr w:type="spellStart"/>
      <w:r>
        <w:rPr>
          <w:rFonts w:ascii="Times New Roman" w:hAnsi="Times New Roman" w:cs="Times New Roman"/>
        </w:rPr>
        <w:t>Satir</w:t>
      </w:r>
      <w:proofErr w:type="spellEnd"/>
      <w:r>
        <w:rPr>
          <w:rFonts w:ascii="Times New Roman" w:hAnsi="Times New Roman" w:cs="Times New Roman"/>
        </w:rPr>
        <w:t xml:space="preserve"> das Wort Tao hörte.</w:t>
      </w:r>
      <w:r>
        <w:rPr>
          <w:rStyle w:val="Funotenzeichen"/>
          <w:rFonts w:ascii="Times New Roman" w:hAnsi="Times New Roman" w:cs="Times New Roman"/>
        </w:rPr>
        <w:footnoteReference w:id="1"/>
      </w:r>
    </w:p>
    <w:p w14:paraId="08976C32" w14:textId="77777777" w:rsidR="00DB3AF8" w:rsidRDefault="00DB3AF8" w:rsidP="00E24DA3">
      <w:pPr>
        <w:rPr>
          <w:lang w:val="en-GB"/>
        </w:rPr>
      </w:pPr>
    </w:p>
    <w:p w14:paraId="79DBE60B" w14:textId="07D59B50" w:rsidR="00F5368A" w:rsidRPr="00DB3AF8" w:rsidRDefault="00DB3AF8" w:rsidP="00DB3AF8">
      <w:pPr>
        <w:rPr>
          <w:lang w:val="en-GB"/>
        </w:rPr>
      </w:pPr>
      <w:r>
        <w:rPr>
          <w:lang w:val="en-GB"/>
        </w:rPr>
        <w:t xml:space="preserve">- </w:t>
      </w:r>
      <w:r w:rsidRPr="00DB3AF8">
        <w:rPr>
          <w:lang w:val="en-GB"/>
        </w:rPr>
        <w:t>She</w:t>
      </w:r>
      <w:r w:rsidR="00F5368A" w:rsidRPr="00DB3AF8">
        <w:rPr>
          <w:lang w:val="en-GB"/>
        </w:rPr>
        <w:t xml:space="preserve"> wanted to transfer the Judeo-christen message to Humanism and bring it “with others” to the 21</w:t>
      </w:r>
      <w:r w:rsidR="00F5368A" w:rsidRPr="00DB3AF8">
        <w:rPr>
          <w:vertAlign w:val="superscript"/>
          <w:lang w:val="en-GB"/>
        </w:rPr>
        <w:t>st</w:t>
      </w:r>
      <w:r w:rsidR="00F5368A" w:rsidRPr="00DB3AF8">
        <w:rPr>
          <w:lang w:val="en-GB"/>
        </w:rPr>
        <w:t xml:space="preserve"> Century.</w:t>
      </w:r>
    </w:p>
    <w:p w14:paraId="28B40FCD" w14:textId="7B29BB4E" w:rsidR="00DB3AF8" w:rsidRPr="00DB3AF8" w:rsidRDefault="00DB3AF8" w:rsidP="00DB3AF8">
      <w:pPr>
        <w:spacing w:line="276" w:lineRule="auto"/>
        <w:ind w:left="708"/>
        <w:rPr>
          <w:rFonts w:ascii="Times New Roman" w:hAnsi="Times New Roman" w:cs="Times New Roman"/>
        </w:rPr>
      </w:pPr>
      <w:r w:rsidRPr="00B57B74">
        <w:rPr>
          <w:rFonts w:ascii="Times New Roman" w:hAnsi="Times New Roman" w:cs="Times New Roman"/>
        </w:rPr>
        <w:t xml:space="preserve">Ich habe versucht, die jüdisch-christliche Botschaft von Versöhnung und Liebe als humanistische Wertvorstellung in meiner Weise für unser Jahrhundert auszudrücken, und wünsche mir, </w:t>
      </w:r>
      <w:proofErr w:type="spellStart"/>
      <w:r w:rsidRPr="00B57B74">
        <w:rPr>
          <w:rFonts w:ascii="Times New Roman" w:hAnsi="Times New Roman" w:cs="Times New Roman"/>
        </w:rPr>
        <w:t>da</w:t>
      </w:r>
      <w:r>
        <w:rPr>
          <w:rFonts w:ascii="Times New Roman" w:hAnsi="Times New Roman" w:cs="Times New Roman"/>
        </w:rPr>
        <w:t>ß</w:t>
      </w:r>
      <w:proofErr w:type="spellEnd"/>
      <w:r w:rsidRPr="00B57B74">
        <w:rPr>
          <w:rFonts w:ascii="Times New Roman" w:hAnsi="Times New Roman" w:cs="Times New Roman"/>
        </w:rPr>
        <w:t xml:space="preserve"> TZI und anderes, was weiterführt, sie in</w:t>
      </w:r>
      <w:r>
        <w:rPr>
          <w:rFonts w:ascii="Times New Roman" w:hAnsi="Times New Roman" w:cs="Times New Roman"/>
        </w:rPr>
        <w:t>s</w:t>
      </w:r>
      <w:r w:rsidRPr="00B57B74">
        <w:rPr>
          <w:rFonts w:ascii="Times New Roman" w:hAnsi="Times New Roman" w:cs="Times New Roman"/>
        </w:rPr>
        <w:t xml:space="preserve"> 21. Jahrhundert hineintragen wird.</w:t>
      </w:r>
      <w:r w:rsidRPr="00B57B74">
        <w:rPr>
          <w:rStyle w:val="Funotenzeichen"/>
          <w:rFonts w:ascii="Times New Roman" w:hAnsi="Times New Roman" w:cs="Times New Roman"/>
        </w:rPr>
        <w:footnoteReference w:id="2"/>
      </w:r>
    </w:p>
    <w:p w14:paraId="617882FE" w14:textId="22CA7CF3" w:rsidR="00F5368A" w:rsidRPr="00DB3AF8" w:rsidRDefault="00F5368A" w:rsidP="00DB3AF8">
      <w:pPr>
        <w:rPr>
          <w:lang w:val="en-GB"/>
        </w:rPr>
      </w:pPr>
      <w:r w:rsidRPr="00DB3AF8">
        <w:rPr>
          <w:lang w:val="en-GB"/>
        </w:rPr>
        <w:t>She was “inflamed” from the Pantheism (God is in all; all is God) of Goethe.</w:t>
      </w:r>
    </w:p>
    <w:p w14:paraId="5FDB4334" w14:textId="77777777" w:rsidR="00DB3AF8" w:rsidRPr="00DB3AF8" w:rsidRDefault="00DB3AF8" w:rsidP="00DB3AF8">
      <w:pPr>
        <w:pStyle w:val="Listenabsatz"/>
        <w:spacing w:line="360" w:lineRule="auto"/>
        <w:rPr>
          <w:rFonts w:ascii="Times New Roman" w:hAnsi="Times New Roman" w:cs="Times New Roman"/>
        </w:rPr>
      </w:pPr>
      <w:r w:rsidRPr="00DB3AF8">
        <w:rPr>
          <w:rFonts w:ascii="Times New Roman" w:hAnsi="Times New Roman" w:cs="Times New Roman"/>
        </w:rPr>
        <w:t xml:space="preserve">Ich denke, </w:t>
      </w:r>
      <w:proofErr w:type="spellStart"/>
      <w:r w:rsidRPr="00DB3AF8">
        <w:rPr>
          <w:rFonts w:ascii="Times New Roman" w:hAnsi="Times New Roman" w:cs="Times New Roman"/>
        </w:rPr>
        <w:t>daß</w:t>
      </w:r>
      <w:proofErr w:type="spellEnd"/>
      <w:r w:rsidRPr="00DB3AF8">
        <w:rPr>
          <w:rFonts w:ascii="Times New Roman" w:hAnsi="Times New Roman" w:cs="Times New Roman"/>
        </w:rPr>
        <w:t xml:space="preserve"> Goethe mit seiner pantheistischen Gläubigkeit meine eigene angezündet hat: Gott ist universale Göttlichkeit, die vom kältesten Stein über quirlende Wasser, grünende Pflanzen und lebendige Tiere bis ins menschliche Herz hineinwächst – </w:t>
      </w:r>
      <w:proofErr w:type="spellStart"/>
      <w:r w:rsidRPr="00DB3AF8">
        <w:rPr>
          <w:rFonts w:ascii="Times New Roman" w:hAnsi="Times New Roman" w:cs="Times New Roman"/>
        </w:rPr>
        <w:t>daß</w:t>
      </w:r>
      <w:proofErr w:type="spellEnd"/>
      <w:r w:rsidRPr="00DB3AF8">
        <w:rPr>
          <w:rFonts w:ascii="Times New Roman" w:hAnsi="Times New Roman" w:cs="Times New Roman"/>
        </w:rPr>
        <w:t xml:space="preserve"> Gott auch in mir, in dir, in allem lebt als Glaube an Sinn und als schützendes Heiligtum.</w:t>
      </w:r>
      <w:r>
        <w:rPr>
          <w:rStyle w:val="Funotenzeichen"/>
          <w:rFonts w:ascii="Times New Roman" w:hAnsi="Times New Roman" w:cs="Times New Roman"/>
        </w:rPr>
        <w:footnoteReference w:id="3"/>
      </w:r>
    </w:p>
    <w:p w14:paraId="07E44E6B" w14:textId="77777777" w:rsidR="00DB3AF8" w:rsidRDefault="00DB3AF8" w:rsidP="00DB3AF8">
      <w:pPr>
        <w:rPr>
          <w:lang w:val="en-GB"/>
        </w:rPr>
      </w:pPr>
      <w:r>
        <w:rPr>
          <w:lang w:val="en-GB"/>
        </w:rPr>
        <w:t xml:space="preserve">In Europa </w:t>
      </w:r>
      <w:proofErr w:type="spellStart"/>
      <w:r>
        <w:rPr>
          <w:lang w:val="en-GB"/>
        </w:rPr>
        <w:t>begann</w:t>
      </w:r>
      <w:proofErr w:type="spellEnd"/>
      <w:r>
        <w:rPr>
          <w:lang w:val="en-GB"/>
        </w:rPr>
        <w:t xml:space="preserve"> </w:t>
      </w:r>
      <w:proofErr w:type="spellStart"/>
      <w:r>
        <w:rPr>
          <w:lang w:val="en-GB"/>
        </w:rPr>
        <w:t>für</w:t>
      </w:r>
      <w:proofErr w:type="spellEnd"/>
      <w:r>
        <w:rPr>
          <w:lang w:val="en-GB"/>
        </w:rPr>
        <w:t xml:space="preserve"> Ruth Cohn </w:t>
      </w:r>
      <w:proofErr w:type="spellStart"/>
      <w:r>
        <w:rPr>
          <w:lang w:val="en-GB"/>
        </w:rPr>
        <w:t>eine</w:t>
      </w:r>
      <w:proofErr w:type="spellEnd"/>
      <w:r>
        <w:rPr>
          <w:lang w:val="en-GB"/>
        </w:rPr>
        <w:t xml:space="preserve"> </w:t>
      </w:r>
      <w:proofErr w:type="spellStart"/>
      <w:r>
        <w:rPr>
          <w:lang w:val="en-GB"/>
        </w:rPr>
        <w:t>neue</w:t>
      </w:r>
      <w:proofErr w:type="spellEnd"/>
      <w:r>
        <w:rPr>
          <w:lang w:val="en-GB"/>
        </w:rPr>
        <w:t xml:space="preserve"> Phase </w:t>
      </w:r>
      <w:proofErr w:type="spellStart"/>
      <w:r>
        <w:rPr>
          <w:lang w:val="en-GB"/>
        </w:rPr>
        <w:t>ihrer</w:t>
      </w:r>
      <w:proofErr w:type="spellEnd"/>
      <w:r>
        <w:rPr>
          <w:lang w:val="en-GB"/>
        </w:rPr>
        <w:t xml:space="preserve"> </w:t>
      </w:r>
      <w:proofErr w:type="spellStart"/>
      <w:r>
        <w:rPr>
          <w:lang w:val="en-GB"/>
        </w:rPr>
        <w:t>spirtuellen</w:t>
      </w:r>
      <w:proofErr w:type="spellEnd"/>
      <w:r>
        <w:rPr>
          <w:lang w:val="en-GB"/>
        </w:rPr>
        <w:t xml:space="preserve"> und </w:t>
      </w:r>
      <w:proofErr w:type="spellStart"/>
      <w:r>
        <w:rPr>
          <w:lang w:val="en-GB"/>
        </w:rPr>
        <w:t>religiösen</w:t>
      </w:r>
      <w:proofErr w:type="spellEnd"/>
      <w:r>
        <w:rPr>
          <w:lang w:val="en-GB"/>
        </w:rPr>
        <w:t xml:space="preserve"> </w:t>
      </w:r>
      <w:proofErr w:type="spellStart"/>
      <w:r>
        <w:rPr>
          <w:lang w:val="en-GB"/>
        </w:rPr>
        <w:t>Suche</w:t>
      </w:r>
      <w:proofErr w:type="spellEnd"/>
      <w:r>
        <w:rPr>
          <w:lang w:val="en-GB"/>
        </w:rPr>
        <w:t>:</w:t>
      </w:r>
    </w:p>
    <w:p w14:paraId="0B03907B" w14:textId="70CDF38B" w:rsidR="00DB3AF8" w:rsidRPr="00635F86" w:rsidRDefault="00635F86" w:rsidP="00635F86">
      <w:pPr>
        <w:spacing w:line="360" w:lineRule="auto"/>
        <w:ind w:left="708"/>
        <w:rPr>
          <w:rFonts w:ascii="Times New Roman" w:hAnsi="Times New Roman" w:cs="Times New Roman"/>
        </w:rPr>
      </w:pPr>
      <w:r>
        <w:rPr>
          <w:rFonts w:ascii="Times New Roman" w:hAnsi="Times New Roman" w:cs="Times New Roman"/>
        </w:rPr>
        <w:t xml:space="preserve">In New York hatte ich kaum je mit Theologen, Pfarrern oder Rabbinern zu tun gehabt. In Europa kam ich plötzlich durch meine Arbeit mit vielen Theologen und Geistlichen zusammen. Ich war seltsam berührt, </w:t>
      </w:r>
      <w:proofErr w:type="spellStart"/>
      <w:r>
        <w:rPr>
          <w:rFonts w:ascii="Times New Roman" w:hAnsi="Times New Roman" w:cs="Times New Roman"/>
        </w:rPr>
        <w:t>daß</w:t>
      </w:r>
      <w:proofErr w:type="spellEnd"/>
      <w:r>
        <w:rPr>
          <w:rFonts w:ascii="Times New Roman" w:hAnsi="Times New Roman" w:cs="Times New Roman"/>
        </w:rPr>
        <w:t xml:space="preserve"> ich als pantheistische Jüdin unter diesen und anderen gläubigen Menschen einige meiner engsten Freunde und Freundinnen fand.</w:t>
      </w:r>
      <w:r>
        <w:rPr>
          <w:rStyle w:val="Funotenzeichen"/>
          <w:rFonts w:ascii="Times New Roman" w:hAnsi="Times New Roman" w:cs="Times New Roman"/>
        </w:rPr>
        <w:footnoteReference w:id="4"/>
      </w:r>
      <w:r w:rsidR="00DB3AF8">
        <w:rPr>
          <w:lang w:val="en-GB"/>
        </w:rPr>
        <w:t xml:space="preserve"> </w:t>
      </w:r>
    </w:p>
    <w:p w14:paraId="7F1CB8B9" w14:textId="6FAA65BA" w:rsidR="00F5368A" w:rsidRDefault="00635F86" w:rsidP="00E24DA3">
      <w:pPr>
        <w:rPr>
          <w:lang w:val="en-GB"/>
        </w:rPr>
      </w:pPr>
      <w:r>
        <w:rPr>
          <w:lang w:val="en-GB"/>
        </w:rPr>
        <w:t xml:space="preserve">The </w:t>
      </w:r>
      <w:r w:rsidR="00F5368A">
        <w:rPr>
          <w:lang w:val="en-GB"/>
        </w:rPr>
        <w:t xml:space="preserve">balcony </w:t>
      </w:r>
      <w:r>
        <w:rPr>
          <w:lang w:val="en-GB"/>
        </w:rPr>
        <w:t>scenery became important for her religious process:</w:t>
      </w:r>
    </w:p>
    <w:p w14:paraId="770D8D3F" w14:textId="2B10E980" w:rsidR="00635F86" w:rsidRDefault="00635F86" w:rsidP="00E24DA3">
      <w:pPr>
        <w:rPr>
          <w:rFonts w:ascii="Times New Roman" w:hAnsi="Times New Roman" w:cs="Times New Roman"/>
        </w:rPr>
      </w:pPr>
      <w:r w:rsidRPr="00B57B74">
        <w:rPr>
          <w:rFonts w:ascii="Times New Roman" w:hAnsi="Times New Roman" w:cs="Times New Roman"/>
        </w:rPr>
        <w:t xml:space="preserve">„Zwei Gedanken kreuzten sich“ – angesichts des überwältigenden Ausblicks auf die wunderbare Bergwelt – „in meinem Kopf“, schreibt Ruth Cohn: </w:t>
      </w:r>
      <w:r>
        <w:rPr>
          <w:rFonts w:ascii="Times New Roman" w:hAnsi="Times New Roman" w:cs="Times New Roman"/>
        </w:rPr>
        <w:t>„</w:t>
      </w:r>
      <w:r w:rsidRPr="00B57B74">
        <w:rPr>
          <w:rFonts w:ascii="Times New Roman" w:hAnsi="Times New Roman" w:cs="Times New Roman"/>
        </w:rPr>
        <w:t>Das kann es doch nur für Bauern geben!</w:t>
      </w:r>
      <w:r>
        <w:rPr>
          <w:rFonts w:ascii="Times New Roman" w:hAnsi="Times New Roman" w:cs="Times New Roman"/>
        </w:rPr>
        <w:t>“</w:t>
      </w:r>
      <w:r w:rsidRPr="00B57B74">
        <w:rPr>
          <w:rFonts w:ascii="Times New Roman" w:hAnsi="Times New Roman" w:cs="Times New Roman"/>
        </w:rPr>
        <w:t xml:space="preserve"> und </w:t>
      </w:r>
      <w:r>
        <w:rPr>
          <w:rFonts w:ascii="Times New Roman" w:hAnsi="Times New Roman" w:cs="Times New Roman"/>
        </w:rPr>
        <w:t>„</w:t>
      </w:r>
      <w:r w:rsidRPr="00B57B74">
        <w:rPr>
          <w:rFonts w:ascii="Times New Roman" w:hAnsi="Times New Roman" w:cs="Times New Roman"/>
        </w:rPr>
        <w:t>Hier kann ich vielleicht Gott finden“</w:t>
      </w:r>
      <w:r>
        <w:rPr>
          <w:rStyle w:val="Funotenzeichen"/>
          <w:rFonts w:ascii="Times New Roman" w:hAnsi="Times New Roman" w:cs="Times New Roman"/>
        </w:rPr>
        <w:footnoteReference w:id="5"/>
      </w:r>
      <w:r>
        <w:rPr>
          <w:rFonts w:ascii="Times New Roman" w:hAnsi="Times New Roman" w:cs="Times New Roman"/>
        </w:rPr>
        <w:t>.</w:t>
      </w:r>
    </w:p>
    <w:p w14:paraId="71578532" w14:textId="77777777" w:rsidR="00635F86" w:rsidRDefault="00635F86" w:rsidP="00635F86">
      <w:pPr>
        <w:spacing w:line="360" w:lineRule="auto"/>
        <w:rPr>
          <w:rFonts w:ascii="Times New Roman" w:hAnsi="Times New Roman" w:cs="Times New Roman"/>
        </w:rPr>
      </w:pPr>
      <w:r>
        <w:rPr>
          <w:rFonts w:ascii="Times New Roman" w:hAnsi="Times New Roman" w:cs="Times New Roman"/>
        </w:rPr>
        <w:t xml:space="preserve">- Ihr religiöses Suchen war einerseits vom Bedürfnis nach Gewissheit und andererseits von der Angst begleitet, </w:t>
      </w:r>
    </w:p>
    <w:p w14:paraId="459DC63A" w14:textId="77777777" w:rsidR="00635F86" w:rsidRDefault="00635F86" w:rsidP="00635F86">
      <w:pPr>
        <w:spacing w:line="360" w:lineRule="auto"/>
        <w:ind w:left="708"/>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daß</w:t>
      </w:r>
      <w:proofErr w:type="spellEnd"/>
      <w:r>
        <w:rPr>
          <w:rFonts w:ascii="Times New Roman" w:hAnsi="Times New Roman" w:cs="Times New Roman"/>
        </w:rPr>
        <w:t xml:space="preserve"> ich durch die Intensität meines Wunsches nach personaldialogischer Erfahrung zu einem Glauben verleitet werden könnte, den ich nicht wollte, und ‚Opium fürs Volk’ rauchen würde. Lieber wollte ich gar nichts glauben und elend sein, als mich glaubend zu betrügen.</w:t>
      </w:r>
      <w:r>
        <w:rPr>
          <w:rStyle w:val="Funotenzeichen"/>
          <w:rFonts w:ascii="Times New Roman" w:hAnsi="Times New Roman" w:cs="Times New Roman"/>
        </w:rPr>
        <w:footnoteReference w:id="6"/>
      </w:r>
      <w:r>
        <w:rPr>
          <w:rFonts w:ascii="Times New Roman" w:hAnsi="Times New Roman" w:cs="Times New Roman"/>
        </w:rPr>
        <w:t xml:space="preserve"> </w:t>
      </w:r>
    </w:p>
    <w:p w14:paraId="4B416279" w14:textId="77777777" w:rsidR="00635F86" w:rsidRDefault="00635F86" w:rsidP="00635F86">
      <w:pPr>
        <w:spacing w:line="360" w:lineRule="auto"/>
        <w:rPr>
          <w:rFonts w:ascii="Times New Roman" w:hAnsi="Times New Roman" w:cs="Times New Roman"/>
        </w:rPr>
      </w:pPr>
      <w:r>
        <w:rPr>
          <w:rFonts w:ascii="Times New Roman" w:hAnsi="Times New Roman" w:cs="Times New Roman"/>
        </w:rPr>
        <w:t>Es fiel ihr auf, dass sie Gedichte schrieb, als ob sie „an einen ansprechbaren Gott glaubte“.</w:t>
      </w:r>
      <w:r>
        <w:rPr>
          <w:rStyle w:val="Funotenzeichen"/>
          <w:rFonts w:ascii="Times New Roman" w:hAnsi="Times New Roman" w:cs="Times New Roman"/>
        </w:rPr>
        <w:footnoteReference w:id="7"/>
      </w:r>
      <w:r>
        <w:rPr>
          <w:rFonts w:ascii="Times New Roman" w:hAnsi="Times New Roman" w:cs="Times New Roman"/>
        </w:rPr>
        <w:t xml:space="preserve"> Ruth Cohn schreibt:</w:t>
      </w:r>
    </w:p>
    <w:p w14:paraId="266BA815" w14:textId="77777777" w:rsidR="00635F86" w:rsidRDefault="00635F86" w:rsidP="00635F86">
      <w:pPr>
        <w:spacing w:line="360" w:lineRule="auto"/>
        <w:ind w:left="708"/>
        <w:rPr>
          <w:rFonts w:ascii="Times New Roman" w:hAnsi="Times New Roman" w:cs="Times New Roman"/>
        </w:rPr>
      </w:pPr>
      <w:r>
        <w:rPr>
          <w:rFonts w:ascii="Times New Roman" w:hAnsi="Times New Roman" w:cs="Times New Roman"/>
        </w:rPr>
        <w:t>Die religiösen Fragen ließen mit nicht mehr los. Ich suchte, fragte, weinte und betete – obwohl ungläubig – aus der verzweifelten Hoffnung heraus, eine erlösende Antwort aus meiner qualvollen Unsicherheit zu finden zu wollen.</w:t>
      </w:r>
      <w:r>
        <w:rPr>
          <w:rStyle w:val="Funotenzeichen"/>
          <w:rFonts w:ascii="Times New Roman" w:hAnsi="Times New Roman" w:cs="Times New Roman"/>
        </w:rPr>
        <w:footnoteReference w:id="8"/>
      </w:r>
    </w:p>
    <w:p w14:paraId="7D19E5CD" w14:textId="77777777" w:rsidR="00635F86" w:rsidRDefault="00635F86" w:rsidP="00635F86">
      <w:pPr>
        <w:spacing w:line="360" w:lineRule="auto"/>
        <w:rPr>
          <w:rFonts w:ascii="Times New Roman" w:hAnsi="Times New Roman" w:cs="Times New Roman"/>
        </w:rPr>
      </w:pPr>
      <w:r>
        <w:rPr>
          <w:rFonts w:ascii="Times New Roman" w:hAnsi="Times New Roman" w:cs="Times New Roman"/>
        </w:rPr>
        <w:t>Wie ein mystischer Durchgang hört es sich an, wenn Ruth Cohn schreibt:</w:t>
      </w:r>
    </w:p>
    <w:p w14:paraId="6591E015" w14:textId="77777777" w:rsidR="00635F86" w:rsidRDefault="00635F86" w:rsidP="00635F86">
      <w:pPr>
        <w:spacing w:line="360" w:lineRule="auto"/>
        <w:ind w:left="708"/>
        <w:rPr>
          <w:rFonts w:ascii="Times New Roman" w:hAnsi="Times New Roman" w:cs="Times New Roman"/>
        </w:rPr>
      </w:pPr>
      <w:r>
        <w:rPr>
          <w:rFonts w:ascii="Times New Roman" w:hAnsi="Times New Roman" w:cs="Times New Roman"/>
        </w:rPr>
        <w:t xml:space="preserve">Dann kam totale Leere. Keine Fragen und keine Antworten. Ich war im </w:t>
      </w:r>
      <w:proofErr w:type="spellStart"/>
      <w:r>
        <w:rPr>
          <w:rFonts w:ascii="Times New Roman" w:hAnsi="Times New Roman" w:cs="Times New Roman"/>
        </w:rPr>
        <w:t>Engpaß</w:t>
      </w:r>
      <w:proofErr w:type="spellEnd"/>
      <w:r>
        <w:rPr>
          <w:rFonts w:ascii="Times New Roman" w:hAnsi="Times New Roman" w:cs="Times New Roman"/>
        </w:rPr>
        <w:t xml:space="preserve">, dem toten Punkt. Und aus dieser Leere des Engpasses, der zum organismischen Wandel gehört, fand ich meinen Weg zurück: in den mir vertrauten Glauben an das Göttliche in allem. Doch ich war inzwischen ein Stück weitergegangen in gleicher Richtung, nur mit einem neuen, einem paradox wissend-unwissenden Lächeln. Dies Lächeln sagte, </w:t>
      </w:r>
      <w:proofErr w:type="spellStart"/>
      <w:r>
        <w:rPr>
          <w:rFonts w:ascii="Times New Roman" w:hAnsi="Times New Roman" w:cs="Times New Roman"/>
        </w:rPr>
        <w:t>daß</w:t>
      </w:r>
      <w:proofErr w:type="spellEnd"/>
      <w:r>
        <w:rPr>
          <w:rFonts w:ascii="Times New Roman" w:hAnsi="Times New Roman" w:cs="Times New Roman"/>
        </w:rPr>
        <w:t xml:space="preserve"> mir Beten guttat, ob mir nun jemand zuhörte oder nicht.</w:t>
      </w:r>
      <w:r>
        <w:rPr>
          <w:rStyle w:val="Funotenzeichen"/>
          <w:rFonts w:ascii="Times New Roman" w:hAnsi="Times New Roman" w:cs="Times New Roman"/>
        </w:rPr>
        <w:footnoteReference w:id="9"/>
      </w:r>
    </w:p>
    <w:p w14:paraId="0A936150" w14:textId="77777777" w:rsidR="00635F86" w:rsidRDefault="00635F86" w:rsidP="00635F86">
      <w:pPr>
        <w:spacing w:line="360" w:lineRule="auto"/>
        <w:rPr>
          <w:rFonts w:ascii="Times New Roman" w:hAnsi="Times New Roman" w:cs="Times New Roman"/>
        </w:rPr>
      </w:pPr>
      <w:r>
        <w:rPr>
          <w:rFonts w:ascii="Times New Roman" w:hAnsi="Times New Roman" w:cs="Times New Roman"/>
        </w:rPr>
        <w:t xml:space="preserve">In ihrer Bewegung zwischen dem von Goethe übernommenen Pantheismus und ihrer Suche nach einem personalen Gott kommt Ruth Cohn zum – sicherlich vorläufigen – Schluss: </w:t>
      </w:r>
    </w:p>
    <w:p w14:paraId="44738DE3" w14:textId="19577557" w:rsidR="00635F86" w:rsidRDefault="00635F86" w:rsidP="00635F86">
      <w:pPr>
        <w:spacing w:line="360" w:lineRule="auto"/>
        <w:ind w:left="708"/>
        <w:rPr>
          <w:rFonts w:ascii="Times New Roman" w:hAnsi="Times New Roman" w:cs="Times New Roman"/>
        </w:rPr>
      </w:pPr>
      <w:r>
        <w:rPr>
          <w:rFonts w:ascii="Times New Roman" w:hAnsi="Times New Roman" w:cs="Times New Roman"/>
        </w:rPr>
        <w:t xml:space="preserve">Wenn das Göttlich-Geistige das Universum durchwebt, bewegend und bewegt, dann sind wir sowohl Bewirkte als auch bewirkende im göttlichen Werden und Wandel. Theologisch könnte diese Paradoxie eine gedankliche Hilfestellung sein, um die These eines zugleich ewigen und doch werdenden Gottes zu vertreten. </w:t>
      </w:r>
      <w:proofErr w:type="spellStart"/>
      <w:r>
        <w:rPr>
          <w:rFonts w:ascii="Times New Roman" w:hAnsi="Times New Roman" w:cs="Times New Roman"/>
        </w:rPr>
        <w:t>Göttlichsein</w:t>
      </w:r>
      <w:proofErr w:type="spellEnd"/>
      <w:r>
        <w:rPr>
          <w:rFonts w:ascii="Times New Roman" w:hAnsi="Times New Roman" w:cs="Times New Roman"/>
        </w:rPr>
        <w:t xml:space="preserve"> wird uns vielleicht zugleich geschenkt und abverlangt. Die bewegende Kraft im All </w:t>
      </w:r>
      <w:r>
        <w:rPr>
          <w:rFonts w:ascii="Times New Roman" w:hAnsi="Times New Roman" w:cs="Times New Roman"/>
          <w:i/>
        </w:rPr>
        <w:t>ist</w:t>
      </w:r>
      <w:r>
        <w:rPr>
          <w:rFonts w:ascii="Times New Roman" w:hAnsi="Times New Roman" w:cs="Times New Roman"/>
        </w:rPr>
        <w:t xml:space="preserve">, und sie wird von uns mitbewegt. Unsere Gebete und unsere Handlungen können Mitbewegende im Göttlichen sein. Wir sind autonom </w:t>
      </w:r>
      <w:r>
        <w:rPr>
          <w:rFonts w:ascii="Times New Roman" w:hAnsi="Times New Roman" w:cs="Times New Roman"/>
          <w:i/>
        </w:rPr>
        <w:t xml:space="preserve">und </w:t>
      </w:r>
      <w:r>
        <w:rPr>
          <w:rFonts w:ascii="Times New Roman" w:hAnsi="Times New Roman" w:cs="Times New Roman"/>
        </w:rPr>
        <w:t xml:space="preserve">interdependent. Ich glaube, </w:t>
      </w:r>
      <w:proofErr w:type="spellStart"/>
      <w:r>
        <w:rPr>
          <w:rFonts w:ascii="Times New Roman" w:hAnsi="Times New Roman" w:cs="Times New Roman"/>
        </w:rPr>
        <w:t>daß</w:t>
      </w:r>
      <w:proofErr w:type="spellEnd"/>
      <w:r>
        <w:rPr>
          <w:rFonts w:ascii="Times New Roman" w:hAnsi="Times New Roman" w:cs="Times New Roman"/>
        </w:rPr>
        <w:t xml:space="preserve"> </w:t>
      </w:r>
      <w:r>
        <w:rPr>
          <w:rFonts w:ascii="Times New Roman" w:hAnsi="Times New Roman" w:cs="Times New Roman"/>
          <w:i/>
        </w:rPr>
        <w:t>Sinn ist.</w:t>
      </w:r>
      <w:r>
        <w:rPr>
          <w:rFonts w:ascii="Times New Roman" w:hAnsi="Times New Roman" w:cs="Times New Roman"/>
        </w:rPr>
        <w:t xml:space="preserve"> Doch wir sollen uns kein Bildnis machen, weil wir es nicht können. Gottes Bildnisse sind sterblich. Sie können und müssen vergehen.</w:t>
      </w:r>
      <w:r>
        <w:rPr>
          <w:rStyle w:val="Funotenzeichen"/>
          <w:rFonts w:ascii="Times New Roman" w:hAnsi="Times New Roman" w:cs="Times New Roman"/>
        </w:rPr>
        <w:footnoteReference w:id="10"/>
      </w:r>
    </w:p>
    <w:p w14:paraId="20171F79" w14:textId="77777777" w:rsidR="00635F86" w:rsidRDefault="00635F86" w:rsidP="00E24DA3">
      <w:pPr>
        <w:rPr>
          <w:lang w:val="en-GB"/>
        </w:rPr>
      </w:pPr>
    </w:p>
    <w:p w14:paraId="73E7AED5" w14:textId="4A8EE1EA" w:rsidR="00F5368A" w:rsidRDefault="00F5368A" w:rsidP="00E24DA3">
      <w:pPr>
        <w:rPr>
          <w:lang w:val="en-GB"/>
        </w:rPr>
      </w:pPr>
      <w:r>
        <w:rPr>
          <w:lang w:val="en-GB"/>
        </w:rPr>
        <w:t xml:space="preserve">- The spiritual and religious roots of Ruth </w:t>
      </w:r>
      <w:proofErr w:type="spellStart"/>
      <w:r>
        <w:rPr>
          <w:lang w:val="en-GB"/>
        </w:rPr>
        <w:t>Cohns</w:t>
      </w:r>
      <w:proofErr w:type="spellEnd"/>
      <w:r>
        <w:rPr>
          <w:lang w:val="en-GB"/>
        </w:rPr>
        <w:t xml:space="preserve"> Humanism does not mean that TCI is religious. </w:t>
      </w:r>
      <w:proofErr w:type="spellStart"/>
      <w:r>
        <w:rPr>
          <w:lang w:val="en-GB"/>
        </w:rPr>
        <w:t>Hartmut</w:t>
      </w:r>
      <w:proofErr w:type="spellEnd"/>
      <w:r>
        <w:rPr>
          <w:lang w:val="en-GB"/>
        </w:rPr>
        <w:t xml:space="preserve"> </w:t>
      </w:r>
      <w:proofErr w:type="spellStart"/>
      <w:r>
        <w:rPr>
          <w:lang w:val="en-GB"/>
        </w:rPr>
        <w:t>Raguse</w:t>
      </w:r>
      <w:proofErr w:type="spellEnd"/>
      <w:r>
        <w:rPr>
          <w:lang w:val="en-GB"/>
        </w:rPr>
        <w:t xml:space="preserve"> says that we should </w:t>
      </w:r>
      <w:r w:rsidR="004150DF">
        <w:rPr>
          <w:lang w:val="en-GB"/>
        </w:rPr>
        <w:t xml:space="preserve">use TCI as a relatively neutral instrument. And Helmut </w:t>
      </w:r>
      <w:proofErr w:type="spellStart"/>
      <w:r w:rsidR="004150DF">
        <w:rPr>
          <w:lang w:val="en-GB"/>
        </w:rPr>
        <w:t>Reiser</w:t>
      </w:r>
      <w:proofErr w:type="spellEnd"/>
      <w:r w:rsidR="004150DF">
        <w:rPr>
          <w:lang w:val="en-GB"/>
        </w:rPr>
        <w:t xml:space="preserve"> insists that we can see no explicit metaphysic or Religion in TCI.</w:t>
      </w:r>
    </w:p>
    <w:p w14:paraId="667DBBDA" w14:textId="77777777" w:rsidR="004150DF" w:rsidRDefault="004150DF" w:rsidP="00E24DA3">
      <w:pPr>
        <w:rPr>
          <w:lang w:val="en-GB"/>
        </w:rPr>
      </w:pPr>
    </w:p>
    <w:p w14:paraId="009C7EFA" w14:textId="641413D4" w:rsidR="004150DF" w:rsidRDefault="004150DF" w:rsidP="00E24DA3">
      <w:pPr>
        <w:rPr>
          <w:i/>
          <w:lang w:val="en-GB"/>
        </w:rPr>
      </w:pPr>
      <w:r>
        <w:rPr>
          <w:i/>
          <w:lang w:val="en-GB"/>
        </w:rPr>
        <w:t>Discussions on Ruth Cohn’s World View in small groups: What can I add from my understanding of Ruth Cohn and TCI?</w:t>
      </w:r>
    </w:p>
    <w:p w14:paraId="71498FBE" w14:textId="77777777" w:rsidR="004150DF" w:rsidRDefault="004150DF" w:rsidP="00E24DA3">
      <w:pPr>
        <w:rPr>
          <w:i/>
          <w:lang w:val="en-GB"/>
        </w:rPr>
      </w:pPr>
    </w:p>
    <w:p w14:paraId="2E1C6329" w14:textId="219C8136" w:rsidR="004150DF" w:rsidRDefault="004150DF" w:rsidP="00E24DA3">
      <w:pPr>
        <w:rPr>
          <w:lang w:val="en-GB"/>
        </w:rPr>
      </w:pPr>
      <w:r>
        <w:rPr>
          <w:lang w:val="en-GB"/>
        </w:rPr>
        <w:t xml:space="preserve">6. Where is TCI headed in evidence of changes in </w:t>
      </w:r>
      <w:proofErr w:type="spellStart"/>
      <w:r>
        <w:rPr>
          <w:lang w:val="en-GB"/>
        </w:rPr>
        <w:t>Spiritualities</w:t>
      </w:r>
      <w:proofErr w:type="spellEnd"/>
      <w:r>
        <w:rPr>
          <w:lang w:val="en-GB"/>
        </w:rPr>
        <w:t>, Religions and Theologies?</w:t>
      </w:r>
    </w:p>
    <w:p w14:paraId="071EE1D5" w14:textId="5ABFE2EA" w:rsidR="00635F86" w:rsidRPr="00635F86" w:rsidRDefault="00635F86" w:rsidP="00635F86">
      <w:pPr>
        <w:spacing w:line="360" w:lineRule="auto"/>
        <w:rPr>
          <w:rFonts w:ascii="Times New Roman" w:hAnsi="Times New Roman" w:cs="Times New Roman"/>
        </w:rPr>
      </w:pPr>
      <w:r>
        <w:rPr>
          <w:rFonts w:ascii="Times New Roman" w:hAnsi="Times New Roman" w:cs="Times New Roman"/>
        </w:rPr>
        <w:t>6.1. Den in Sprach- und Bewusstlosigkeit verharrenden Spiritualitäts-/Religions-/Theologiethemen eine Sprache anbieten</w:t>
      </w:r>
    </w:p>
    <w:p w14:paraId="28280462" w14:textId="77777777" w:rsidR="00635F86" w:rsidRDefault="004150DF" w:rsidP="00E24DA3">
      <w:pPr>
        <w:rPr>
          <w:lang w:val="en-GB"/>
        </w:rPr>
      </w:pPr>
      <w:r>
        <w:rPr>
          <w:lang w:val="en-GB"/>
        </w:rPr>
        <w:t xml:space="preserve">- People are suffering on individual and collective replacements of Spirituality and Religion in our societies (see: </w:t>
      </w:r>
      <w:proofErr w:type="spellStart"/>
      <w:r>
        <w:rPr>
          <w:lang w:val="en-GB"/>
        </w:rPr>
        <w:t>Tilman</w:t>
      </w:r>
      <w:proofErr w:type="spellEnd"/>
      <w:r>
        <w:rPr>
          <w:lang w:val="en-GB"/>
        </w:rPr>
        <w:t xml:space="preserve"> Moser) as a big problem.</w:t>
      </w:r>
    </w:p>
    <w:p w14:paraId="21A08974" w14:textId="77777777" w:rsidR="00635F86" w:rsidRDefault="00635F86" w:rsidP="00635F86">
      <w:pPr>
        <w:spacing w:line="360" w:lineRule="auto"/>
        <w:rPr>
          <w:rFonts w:ascii="Times New Roman" w:hAnsi="Times New Roman" w:cs="Times New Roman"/>
        </w:rPr>
      </w:pPr>
    </w:p>
    <w:p w14:paraId="17BFB624" w14:textId="77777777" w:rsidR="00635F86" w:rsidRDefault="00635F86" w:rsidP="00635F86">
      <w:pPr>
        <w:spacing w:line="360" w:lineRule="auto"/>
        <w:rPr>
          <w:rFonts w:ascii="Times New Roman" w:hAnsi="Times New Roman" w:cs="Times New Roman"/>
        </w:rPr>
      </w:pPr>
      <w:r>
        <w:rPr>
          <w:rFonts w:ascii="Times New Roman" w:hAnsi="Times New Roman" w:cs="Times New Roman"/>
        </w:rPr>
        <w:t xml:space="preserve">Matthias </w:t>
      </w:r>
      <w:proofErr w:type="spellStart"/>
      <w:r>
        <w:rPr>
          <w:rFonts w:ascii="Times New Roman" w:hAnsi="Times New Roman" w:cs="Times New Roman"/>
        </w:rPr>
        <w:t>Kroeger</w:t>
      </w:r>
      <w:proofErr w:type="spellEnd"/>
      <w:r>
        <w:rPr>
          <w:rFonts w:ascii="Times New Roman" w:hAnsi="Times New Roman" w:cs="Times New Roman"/>
        </w:rPr>
        <w:t xml:space="preserve"> hat bereits im ersten deutschsprachigen TZI-Buch, der „Themenzentrierten Seelsorge“</w:t>
      </w:r>
      <w:r>
        <w:rPr>
          <w:rStyle w:val="Funotenzeichen"/>
          <w:rFonts w:ascii="Times New Roman" w:hAnsi="Times New Roman" w:cs="Times New Roman"/>
        </w:rPr>
        <w:footnoteReference w:id="11"/>
      </w:r>
      <w:r>
        <w:rPr>
          <w:rFonts w:ascii="Times New Roman" w:hAnsi="Times New Roman" w:cs="Times New Roman"/>
        </w:rPr>
        <w:t xml:space="preserve">, bewusst gemacht, dass es in der TZI darum gehe„... den ausgeblendeten, nicht sozialisierten, in Sprach- und </w:t>
      </w:r>
      <w:proofErr w:type="spellStart"/>
      <w:r>
        <w:rPr>
          <w:rFonts w:ascii="Times New Roman" w:hAnsi="Times New Roman" w:cs="Times New Roman"/>
        </w:rPr>
        <w:t>Bewußtlosigkeit</w:t>
      </w:r>
      <w:proofErr w:type="spellEnd"/>
      <w:r>
        <w:rPr>
          <w:rFonts w:ascii="Times New Roman" w:hAnsi="Times New Roman" w:cs="Times New Roman"/>
        </w:rPr>
        <w:t xml:space="preserve"> verharrenden Themen eine Sprache anzubieten“</w:t>
      </w:r>
      <w:r>
        <w:rPr>
          <w:rStyle w:val="Funotenzeichen"/>
          <w:rFonts w:ascii="Times New Roman" w:hAnsi="Times New Roman" w:cs="Times New Roman"/>
        </w:rPr>
        <w:footnoteReference w:id="12"/>
      </w:r>
      <w:r>
        <w:rPr>
          <w:rFonts w:ascii="Times New Roman" w:hAnsi="Times New Roman" w:cs="Times New Roman"/>
        </w:rPr>
        <w:t xml:space="preserve">. </w:t>
      </w:r>
      <w:proofErr w:type="spellStart"/>
      <w:r>
        <w:rPr>
          <w:rFonts w:ascii="Times New Roman" w:hAnsi="Times New Roman" w:cs="Times New Roman"/>
        </w:rPr>
        <w:t>Kroeger</w:t>
      </w:r>
      <w:proofErr w:type="spellEnd"/>
      <w:r>
        <w:rPr>
          <w:rFonts w:ascii="Times New Roman" w:hAnsi="Times New Roman" w:cs="Times New Roman"/>
        </w:rPr>
        <w:t xml:space="preserve"> bezog das damals auf die Thematisierung traditioneller religiöser Inhalte. Heute sind die in Sprach- und Bewusstlosigkeit verharrenden Themen insgesamt auf Fragen von Weltanschauung, Religion, Spiritualität und Theologie bezogen; sie sind gegenwärtig, um mit P. Freire zu sprechen, „generative“ Themen, an denen die Zukunftsfähigkeit unserer Gesellschaft hängt. TZI könnte durch Thematisierungsprozesse in weltanschaulich-spirituell-religiös offenen Groß- und Kleingruppen aus deren individueller und kollektiver Verdrängung herausführen.</w:t>
      </w:r>
    </w:p>
    <w:p w14:paraId="30BB4218" w14:textId="77777777" w:rsidR="00635F86" w:rsidRDefault="00635F86" w:rsidP="00635F86">
      <w:pPr>
        <w:spacing w:line="360" w:lineRule="auto"/>
        <w:rPr>
          <w:rFonts w:ascii="Times New Roman" w:hAnsi="Times New Roman" w:cs="Times New Roman"/>
        </w:rPr>
      </w:pPr>
    </w:p>
    <w:p w14:paraId="1AE36358" w14:textId="77777777" w:rsidR="00635F86" w:rsidRDefault="00635F86" w:rsidP="00635F86">
      <w:pPr>
        <w:spacing w:line="360" w:lineRule="auto"/>
        <w:rPr>
          <w:rFonts w:ascii="Times New Roman" w:hAnsi="Times New Roman" w:cs="Times New Roman"/>
        </w:rPr>
      </w:pPr>
      <w:r>
        <w:rPr>
          <w:rFonts w:ascii="Times New Roman" w:hAnsi="Times New Roman" w:cs="Times New Roman"/>
        </w:rPr>
        <w:t xml:space="preserve">6.2. TZI auf dem Hintergrund seiner jüdisch-christlichen Wurzeln auf andere </w:t>
      </w:r>
      <w:proofErr w:type="spellStart"/>
      <w:r>
        <w:rPr>
          <w:rFonts w:ascii="Times New Roman" w:hAnsi="Times New Roman" w:cs="Times New Roman"/>
        </w:rPr>
        <w:t>Spiritualitäten</w:t>
      </w:r>
      <w:proofErr w:type="spellEnd"/>
      <w:r>
        <w:rPr>
          <w:rFonts w:ascii="Times New Roman" w:hAnsi="Times New Roman" w:cs="Times New Roman"/>
        </w:rPr>
        <w:t>, Religionen und Weltanschauungen hin bedenken</w:t>
      </w:r>
    </w:p>
    <w:p w14:paraId="2FC3B52A" w14:textId="77777777" w:rsidR="00635F86" w:rsidRPr="00B57B74" w:rsidRDefault="004150DF" w:rsidP="00635F86">
      <w:pPr>
        <w:spacing w:line="360" w:lineRule="auto"/>
        <w:rPr>
          <w:rFonts w:ascii="Times New Roman" w:hAnsi="Times New Roman" w:cs="Times New Roman"/>
        </w:rPr>
      </w:pPr>
      <w:r>
        <w:rPr>
          <w:lang w:val="en-GB"/>
        </w:rPr>
        <w:t xml:space="preserve"> </w:t>
      </w:r>
      <w:r w:rsidR="00635F86" w:rsidRPr="00B57B74">
        <w:rPr>
          <w:rFonts w:ascii="Times New Roman" w:hAnsi="Times New Roman" w:cs="Times New Roman"/>
        </w:rPr>
        <w:t>Wenn wir es in weltanschaulich gemischten Gruppen mit Spir</w:t>
      </w:r>
      <w:r w:rsidR="00635F86">
        <w:rPr>
          <w:rFonts w:ascii="Times New Roman" w:hAnsi="Times New Roman" w:cs="Times New Roman"/>
        </w:rPr>
        <w:t>i</w:t>
      </w:r>
      <w:r w:rsidR="00635F86" w:rsidRPr="00B57B74">
        <w:rPr>
          <w:rFonts w:ascii="Times New Roman" w:hAnsi="Times New Roman" w:cs="Times New Roman"/>
        </w:rPr>
        <w:t>tualität-Religion-Theologie zu tun haben, dann nicht im Sinne einer neutralen Sachbeziehung, in der Religion zum Objekt der Auseinandersetzung wird, sondern mit der Ich-Du Begegnung von konkreten Menschen. Gerade in der Pluralität von Überzeugungen hilft Em</w:t>
      </w:r>
      <w:r w:rsidR="00635F86">
        <w:rPr>
          <w:rFonts w:ascii="Times New Roman" w:hAnsi="Times New Roman" w:cs="Times New Roman"/>
        </w:rPr>
        <w:t>m</w:t>
      </w:r>
      <w:r w:rsidR="00635F86" w:rsidRPr="00B57B74">
        <w:rPr>
          <w:rFonts w:ascii="Times New Roman" w:hAnsi="Times New Roman" w:cs="Times New Roman"/>
        </w:rPr>
        <w:t xml:space="preserve">anuel </w:t>
      </w:r>
      <w:proofErr w:type="spellStart"/>
      <w:r w:rsidR="00635F86" w:rsidRPr="00B57B74">
        <w:rPr>
          <w:rFonts w:ascii="Times New Roman" w:hAnsi="Times New Roman" w:cs="Times New Roman"/>
        </w:rPr>
        <w:t>Levinas</w:t>
      </w:r>
      <w:r w:rsidR="00635F86">
        <w:rPr>
          <w:rFonts w:ascii="Times New Roman" w:hAnsi="Times New Roman" w:cs="Times New Roman"/>
        </w:rPr>
        <w:t>’s</w:t>
      </w:r>
      <w:proofErr w:type="spellEnd"/>
      <w:r w:rsidR="00635F86">
        <w:rPr>
          <w:rFonts w:ascii="Times New Roman" w:hAnsi="Times New Roman" w:cs="Times New Roman"/>
        </w:rPr>
        <w:t xml:space="preserve"> </w:t>
      </w:r>
      <w:r w:rsidR="00635F86" w:rsidRPr="00B57B74">
        <w:rPr>
          <w:rFonts w:ascii="Times New Roman" w:hAnsi="Times New Roman" w:cs="Times New Roman"/>
        </w:rPr>
        <w:t>Theorie des Anderen, des Dritten</w:t>
      </w:r>
      <w:r w:rsidR="00635F86">
        <w:rPr>
          <w:rStyle w:val="Funotenzeichen"/>
          <w:rFonts w:ascii="Times New Roman" w:hAnsi="Times New Roman" w:cs="Times New Roman"/>
        </w:rPr>
        <w:footnoteReference w:id="13"/>
      </w:r>
      <w:r w:rsidR="00635F86" w:rsidRPr="00B57B74">
        <w:rPr>
          <w:rFonts w:ascii="Times New Roman" w:hAnsi="Times New Roman" w:cs="Times New Roman"/>
        </w:rPr>
        <w:t xml:space="preserve">. Er kommt mir als der bleibend Andere und Fremde entgegen, in dessen Auftrag ich stehe, wenn ich ethisch handeln will. Eine solche anerkennende Begegnung lässt sich auch im Rahmen des TZI Konzeptes nicht einfach herstellen. Sie hat, wie der Philosoph Paul </w:t>
      </w:r>
      <w:proofErr w:type="spellStart"/>
      <w:r w:rsidR="00635F86" w:rsidRPr="00B57B74">
        <w:rPr>
          <w:rFonts w:ascii="Times New Roman" w:hAnsi="Times New Roman" w:cs="Times New Roman"/>
        </w:rPr>
        <w:t>Ricoe</w:t>
      </w:r>
      <w:r w:rsidR="00635F86">
        <w:rPr>
          <w:rFonts w:ascii="Times New Roman" w:hAnsi="Times New Roman" w:cs="Times New Roman"/>
        </w:rPr>
        <w:t>u</w:t>
      </w:r>
      <w:r w:rsidR="00635F86" w:rsidRPr="00B57B74">
        <w:rPr>
          <w:rFonts w:ascii="Times New Roman" w:hAnsi="Times New Roman" w:cs="Times New Roman"/>
        </w:rPr>
        <w:t>r</w:t>
      </w:r>
      <w:proofErr w:type="spellEnd"/>
      <w:r w:rsidR="00635F86" w:rsidRPr="00B57B74">
        <w:rPr>
          <w:rFonts w:ascii="Times New Roman" w:hAnsi="Times New Roman" w:cs="Times New Roman"/>
        </w:rPr>
        <w:t xml:space="preserve"> es in seinem letzten Werk ausdrückt</w:t>
      </w:r>
      <w:r w:rsidR="00635F86">
        <w:rPr>
          <w:rFonts w:ascii="Times New Roman" w:hAnsi="Times New Roman" w:cs="Times New Roman"/>
        </w:rPr>
        <w:t>,</w:t>
      </w:r>
      <w:r w:rsidR="00635F86" w:rsidRPr="00B57B74">
        <w:rPr>
          <w:rFonts w:ascii="Times New Roman" w:hAnsi="Times New Roman" w:cs="Times New Roman"/>
        </w:rPr>
        <w:t xml:space="preserve"> mit </w:t>
      </w:r>
      <w:r w:rsidR="00635F86">
        <w:rPr>
          <w:rFonts w:ascii="Times New Roman" w:hAnsi="Times New Roman" w:cs="Times New Roman"/>
        </w:rPr>
        <w:t>„</w:t>
      </w:r>
      <w:r w:rsidR="00635F86" w:rsidRPr="00B57B74">
        <w:rPr>
          <w:rFonts w:ascii="Times New Roman" w:hAnsi="Times New Roman" w:cs="Times New Roman"/>
        </w:rPr>
        <w:t>geschenkter Anerkennung</w:t>
      </w:r>
      <w:r w:rsidR="00635F86">
        <w:rPr>
          <w:rFonts w:ascii="Times New Roman" w:hAnsi="Times New Roman" w:cs="Times New Roman"/>
        </w:rPr>
        <w:t>“</w:t>
      </w:r>
      <w:r w:rsidR="00635F86">
        <w:rPr>
          <w:rStyle w:val="Funotenzeichen"/>
          <w:rFonts w:ascii="Times New Roman" w:hAnsi="Times New Roman" w:cs="Times New Roman"/>
        </w:rPr>
        <w:footnoteReference w:id="14"/>
      </w:r>
      <w:r w:rsidR="00635F86">
        <w:rPr>
          <w:rFonts w:ascii="Times New Roman" w:hAnsi="Times New Roman" w:cs="Times New Roman"/>
        </w:rPr>
        <w:t>, die letztlich in der Agape, der Liebe wurzelt</w:t>
      </w:r>
      <w:r w:rsidR="00635F86" w:rsidRPr="00B57B74">
        <w:rPr>
          <w:rFonts w:ascii="Times New Roman" w:hAnsi="Times New Roman" w:cs="Times New Roman"/>
        </w:rPr>
        <w:t xml:space="preserve"> zu tun.</w:t>
      </w:r>
    </w:p>
    <w:p w14:paraId="0209CEA6" w14:textId="77777777" w:rsidR="00635F86" w:rsidRPr="00B57B74" w:rsidRDefault="00635F86" w:rsidP="00635F86">
      <w:pPr>
        <w:spacing w:line="360" w:lineRule="auto"/>
        <w:rPr>
          <w:rFonts w:ascii="Times New Roman" w:hAnsi="Times New Roman" w:cs="Times New Roman"/>
        </w:rPr>
      </w:pPr>
    </w:p>
    <w:p w14:paraId="4D49673B" w14:textId="77777777" w:rsidR="00635F86" w:rsidRPr="00B57B74" w:rsidRDefault="00635F86" w:rsidP="00635F86">
      <w:pPr>
        <w:spacing w:line="360" w:lineRule="auto"/>
        <w:rPr>
          <w:rFonts w:ascii="Times New Roman" w:hAnsi="Times New Roman" w:cs="Times New Roman"/>
        </w:rPr>
      </w:pPr>
      <w:r w:rsidRPr="00B57B74">
        <w:rPr>
          <w:rFonts w:ascii="Times New Roman" w:hAnsi="Times New Roman" w:cs="Times New Roman"/>
        </w:rPr>
        <w:t>Dritte Orte</w:t>
      </w:r>
      <w:r>
        <w:rPr>
          <w:rFonts w:ascii="Times New Roman" w:hAnsi="Times New Roman" w:cs="Times New Roman"/>
        </w:rPr>
        <w:t>, an denen die</w:t>
      </w:r>
      <w:r w:rsidRPr="00B57B74">
        <w:rPr>
          <w:rFonts w:ascii="Times New Roman" w:hAnsi="Times New Roman" w:cs="Times New Roman"/>
        </w:rPr>
        <w:t xml:space="preserve"> </w:t>
      </w:r>
      <w:r>
        <w:rPr>
          <w:rFonts w:ascii="Times New Roman" w:hAnsi="Times New Roman" w:cs="Times New Roman"/>
        </w:rPr>
        <w:t>dringlichen interreligiösen Begegnungen</w:t>
      </w:r>
      <w:r w:rsidRPr="00B57B74">
        <w:rPr>
          <w:rFonts w:ascii="Times New Roman" w:hAnsi="Times New Roman" w:cs="Times New Roman"/>
        </w:rPr>
        <w:t xml:space="preserve"> stattfinde</w:t>
      </w:r>
      <w:r>
        <w:rPr>
          <w:rFonts w:ascii="Times New Roman" w:hAnsi="Times New Roman" w:cs="Times New Roman"/>
        </w:rPr>
        <w:t>n</w:t>
      </w:r>
      <w:r w:rsidRPr="00B57B74">
        <w:rPr>
          <w:rFonts w:ascii="Times New Roman" w:hAnsi="Times New Roman" w:cs="Times New Roman"/>
        </w:rPr>
        <w:t>, sind</w:t>
      </w:r>
      <w:r>
        <w:rPr>
          <w:rFonts w:ascii="Times New Roman" w:hAnsi="Times New Roman" w:cs="Times New Roman"/>
        </w:rPr>
        <w:t xml:space="preserve"> z.B. öffentliche Universitäten</w:t>
      </w:r>
      <w:r w:rsidRPr="00B57B74">
        <w:rPr>
          <w:rFonts w:ascii="Times New Roman" w:hAnsi="Times New Roman" w:cs="Times New Roman"/>
        </w:rPr>
        <w:t xml:space="preserve"> wo Religionen in einen offenen Diskurs miteinander eintreten </w:t>
      </w:r>
      <w:r w:rsidRPr="00457E59">
        <w:rPr>
          <w:rFonts w:ascii="Times New Roman" w:hAnsi="Times New Roman" w:cs="Times New Roman"/>
        </w:rPr>
        <w:t>können</w:t>
      </w:r>
      <w:r w:rsidRPr="00B57B74">
        <w:rPr>
          <w:rFonts w:ascii="Times New Roman" w:hAnsi="Times New Roman" w:cs="Times New Roman"/>
        </w:rPr>
        <w:t xml:space="preserve">. Wie aber bereits Ruth Cohn erkannt hat, leidet der universitäre Diskurs </w:t>
      </w:r>
      <w:r>
        <w:rPr>
          <w:rFonts w:ascii="Times New Roman" w:hAnsi="Times New Roman" w:cs="Times New Roman"/>
        </w:rPr>
        <w:t xml:space="preserve">nicht selten </w:t>
      </w:r>
      <w:r w:rsidRPr="00B57B74">
        <w:rPr>
          <w:rFonts w:ascii="Times New Roman" w:hAnsi="Times New Roman" w:cs="Times New Roman"/>
        </w:rPr>
        <w:t xml:space="preserve">an der ES-Lastigkeit. Der sogenannte interreligiöse Dialog auf einer abstrakten Ebene, wo „über“ </w:t>
      </w:r>
      <w:r>
        <w:rPr>
          <w:rFonts w:ascii="Times New Roman" w:hAnsi="Times New Roman" w:cs="Times New Roman"/>
        </w:rPr>
        <w:t xml:space="preserve">Religion und Religionen gesprochen </w:t>
      </w:r>
      <w:r w:rsidRPr="00B57B74">
        <w:rPr>
          <w:rFonts w:ascii="Times New Roman" w:hAnsi="Times New Roman" w:cs="Times New Roman"/>
        </w:rPr>
        <w:t>wird, bringt wenig Fortschritt in der Lösung der der</w:t>
      </w:r>
      <w:r>
        <w:rPr>
          <w:rFonts w:ascii="Times New Roman" w:hAnsi="Times New Roman" w:cs="Times New Roman"/>
        </w:rPr>
        <w:t>zeitigen Probleme. Es bedarf „dritter</w:t>
      </w:r>
      <w:r w:rsidRPr="00B57B74">
        <w:rPr>
          <w:rFonts w:ascii="Times New Roman" w:hAnsi="Times New Roman" w:cs="Times New Roman"/>
        </w:rPr>
        <w:t xml:space="preserve"> Orte</w:t>
      </w:r>
      <w:r>
        <w:rPr>
          <w:rFonts w:ascii="Times New Roman" w:hAnsi="Times New Roman" w:cs="Times New Roman"/>
        </w:rPr>
        <w:t>“,</w:t>
      </w:r>
      <w:r w:rsidRPr="00B57B74">
        <w:rPr>
          <w:rFonts w:ascii="Times New Roman" w:hAnsi="Times New Roman" w:cs="Times New Roman"/>
        </w:rPr>
        <w:t xml:space="preserve"> an denen unmittelbare Begegnung</w:t>
      </w:r>
      <w:r>
        <w:rPr>
          <w:rFonts w:ascii="Times New Roman" w:hAnsi="Times New Roman" w:cs="Times New Roman"/>
        </w:rPr>
        <w:t>en</w:t>
      </w:r>
      <w:r w:rsidRPr="00B57B74">
        <w:rPr>
          <w:rFonts w:ascii="Times New Roman" w:hAnsi="Times New Roman" w:cs="Times New Roman"/>
        </w:rPr>
        <w:t xml:space="preserve"> von Menschen unterschiedlicher Weltanschauungen, </w:t>
      </w:r>
      <w:proofErr w:type="spellStart"/>
      <w:r w:rsidRPr="00B57B74">
        <w:rPr>
          <w:rFonts w:ascii="Times New Roman" w:hAnsi="Times New Roman" w:cs="Times New Roman"/>
        </w:rPr>
        <w:t>Spiritualitäten</w:t>
      </w:r>
      <w:proofErr w:type="spellEnd"/>
      <w:r w:rsidRPr="00B57B74">
        <w:rPr>
          <w:rFonts w:ascii="Times New Roman" w:hAnsi="Times New Roman" w:cs="Times New Roman"/>
        </w:rPr>
        <w:t>, Religionen, Theologien</w:t>
      </w:r>
      <w:r>
        <w:rPr>
          <w:rFonts w:ascii="Times New Roman" w:hAnsi="Times New Roman" w:cs="Times New Roman"/>
        </w:rPr>
        <w:t xml:space="preserve"> möglich sind. Räume, in denen Menschen nicht nur </w:t>
      </w:r>
      <w:r>
        <w:rPr>
          <w:rFonts w:ascii="Times New Roman" w:hAnsi="Times New Roman" w:cs="Times New Roman"/>
          <w:i/>
        </w:rPr>
        <w:t xml:space="preserve">über </w:t>
      </w:r>
      <w:r>
        <w:rPr>
          <w:rFonts w:ascii="Times New Roman" w:hAnsi="Times New Roman" w:cs="Times New Roman"/>
        </w:rPr>
        <w:t xml:space="preserve">ihre Religion sprechen, sondern sie in der Begegnung auch „zeigen“ können. </w:t>
      </w:r>
      <w:r w:rsidRPr="00B57B74">
        <w:rPr>
          <w:rFonts w:ascii="Times New Roman" w:hAnsi="Times New Roman" w:cs="Times New Roman"/>
        </w:rPr>
        <w:t xml:space="preserve">Wenn man bedenkt, dass die „Sprache“ der Religionen und </w:t>
      </w:r>
      <w:proofErr w:type="spellStart"/>
      <w:r w:rsidRPr="00B57B74">
        <w:rPr>
          <w:rFonts w:ascii="Times New Roman" w:hAnsi="Times New Roman" w:cs="Times New Roman"/>
        </w:rPr>
        <w:t>Spiritualitäten</w:t>
      </w:r>
      <w:proofErr w:type="spellEnd"/>
      <w:r w:rsidRPr="00B57B74">
        <w:rPr>
          <w:rFonts w:ascii="Times New Roman" w:hAnsi="Times New Roman" w:cs="Times New Roman"/>
        </w:rPr>
        <w:t xml:space="preserve"> ja nicht der Diskurs ist</w:t>
      </w:r>
      <w:r>
        <w:rPr>
          <w:rFonts w:ascii="Times New Roman" w:hAnsi="Times New Roman" w:cs="Times New Roman"/>
        </w:rPr>
        <w:t xml:space="preserve">, diskursiv </w:t>
      </w:r>
      <w:r w:rsidRPr="00B57B74">
        <w:rPr>
          <w:rFonts w:ascii="Times New Roman" w:hAnsi="Times New Roman" w:cs="Times New Roman"/>
        </w:rPr>
        <w:t>drückt sich lediglich die Theologie aus</w:t>
      </w:r>
      <w:r>
        <w:rPr>
          <w:rFonts w:ascii="Times New Roman" w:hAnsi="Times New Roman" w:cs="Times New Roman"/>
        </w:rPr>
        <w:t xml:space="preserve">, </w:t>
      </w:r>
      <w:r w:rsidRPr="00B57B74">
        <w:rPr>
          <w:rFonts w:ascii="Times New Roman" w:hAnsi="Times New Roman" w:cs="Times New Roman"/>
        </w:rPr>
        <w:t>dann muss es Räume für den unmittelbaren</w:t>
      </w:r>
      <w:r>
        <w:rPr>
          <w:rFonts w:ascii="Times New Roman" w:hAnsi="Times New Roman" w:cs="Times New Roman"/>
        </w:rPr>
        <w:t xml:space="preserve">, </w:t>
      </w:r>
      <w:r w:rsidRPr="00B57B74">
        <w:rPr>
          <w:rFonts w:ascii="Times New Roman" w:hAnsi="Times New Roman" w:cs="Times New Roman"/>
        </w:rPr>
        <w:t>anteilgebenden und anteilnehmenden relig</w:t>
      </w:r>
      <w:r>
        <w:rPr>
          <w:rFonts w:ascii="Times New Roman" w:hAnsi="Times New Roman" w:cs="Times New Roman"/>
        </w:rPr>
        <w:t>iösen Vollzug geben,</w:t>
      </w:r>
      <w:r w:rsidRPr="00B57B74">
        <w:rPr>
          <w:rFonts w:ascii="Times New Roman" w:hAnsi="Times New Roman" w:cs="Times New Roman"/>
        </w:rPr>
        <w:t xml:space="preserve"> der immer ein symbolischer </w:t>
      </w:r>
      <w:r>
        <w:rPr>
          <w:rFonts w:ascii="Times New Roman" w:hAnsi="Times New Roman" w:cs="Times New Roman"/>
        </w:rPr>
        <w:t>und damit ein vielsinniger ist.</w:t>
      </w:r>
    </w:p>
    <w:p w14:paraId="4A6BB8C7" w14:textId="223CF640" w:rsidR="004150DF" w:rsidRPr="004150DF" w:rsidRDefault="004150DF" w:rsidP="00E24DA3">
      <w:pPr>
        <w:rPr>
          <w:lang w:val="en-GB"/>
        </w:rPr>
      </w:pPr>
      <w:bookmarkStart w:id="0" w:name="_GoBack"/>
      <w:bookmarkEnd w:id="0"/>
    </w:p>
    <w:sectPr w:rsidR="004150DF" w:rsidRPr="004150DF" w:rsidSect="007C6603">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E7C7D1" w14:textId="77777777" w:rsidR="00635F86" w:rsidRDefault="00635F86" w:rsidP="00DB3AF8">
      <w:r>
        <w:separator/>
      </w:r>
    </w:p>
  </w:endnote>
  <w:endnote w:type="continuationSeparator" w:id="0">
    <w:p w14:paraId="2D6789AB" w14:textId="77777777" w:rsidR="00635F86" w:rsidRDefault="00635F86" w:rsidP="00DB3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62362D" w14:textId="77777777" w:rsidR="00635F86" w:rsidRDefault="00635F86" w:rsidP="00DB3AF8">
      <w:r>
        <w:separator/>
      </w:r>
    </w:p>
  </w:footnote>
  <w:footnote w:type="continuationSeparator" w:id="0">
    <w:p w14:paraId="1B67A219" w14:textId="77777777" w:rsidR="00635F86" w:rsidRDefault="00635F86" w:rsidP="00DB3AF8">
      <w:r>
        <w:continuationSeparator/>
      </w:r>
    </w:p>
  </w:footnote>
  <w:footnote w:id="1">
    <w:p w14:paraId="7A66427C" w14:textId="77777777" w:rsidR="00635F86" w:rsidRDefault="00635F86" w:rsidP="00DB3AF8">
      <w:pPr>
        <w:pStyle w:val="Funotentext"/>
      </w:pPr>
      <w:r>
        <w:rPr>
          <w:rStyle w:val="Funotenzeichen"/>
        </w:rPr>
        <w:footnoteRef/>
      </w:r>
      <w:r>
        <w:t xml:space="preserve"> </w:t>
      </w:r>
      <w:r w:rsidRPr="008632B2">
        <w:rPr>
          <w:rFonts w:ascii="Times New Roman" w:hAnsi="Times New Roman" w:cs="Times New Roman"/>
          <w:sz w:val="20"/>
          <w:szCs w:val="20"/>
        </w:rPr>
        <w:t xml:space="preserve">COHN, Ruth C./ FARAU, Alfred: Gelebte Geschichte der Psychotherapie: Zwei Perspektiven, Stuttgart: Klett-Cotta </w:t>
      </w:r>
      <w:r w:rsidRPr="008632B2">
        <w:rPr>
          <w:rFonts w:ascii="Times New Roman" w:hAnsi="Times New Roman" w:cs="Times New Roman"/>
          <w:sz w:val="20"/>
          <w:szCs w:val="20"/>
          <w:vertAlign w:val="superscript"/>
        </w:rPr>
        <w:t>4. Aufl.</w:t>
      </w:r>
      <w:r w:rsidRPr="008632B2">
        <w:rPr>
          <w:rFonts w:ascii="Times New Roman" w:hAnsi="Times New Roman" w:cs="Times New Roman"/>
          <w:sz w:val="20"/>
          <w:szCs w:val="20"/>
        </w:rPr>
        <w:t>2008,</w:t>
      </w:r>
      <w:r>
        <w:rPr>
          <w:rFonts w:ascii="Times New Roman" w:hAnsi="Times New Roman" w:cs="Times New Roman"/>
          <w:sz w:val="20"/>
          <w:szCs w:val="20"/>
        </w:rPr>
        <w:t xml:space="preserve"> 514f.</w:t>
      </w:r>
    </w:p>
  </w:footnote>
  <w:footnote w:id="2">
    <w:p w14:paraId="68158EDA" w14:textId="77777777" w:rsidR="00635F86" w:rsidRPr="008632B2" w:rsidRDefault="00635F86" w:rsidP="00DB3AF8">
      <w:pPr>
        <w:widowControl w:val="0"/>
        <w:autoSpaceDE w:val="0"/>
        <w:autoSpaceDN w:val="0"/>
        <w:adjustRightInd w:val="0"/>
        <w:rPr>
          <w:rFonts w:ascii="Times New Roman" w:hAnsi="Times New Roman" w:cs="Times New Roman"/>
          <w:sz w:val="20"/>
          <w:szCs w:val="20"/>
        </w:rPr>
      </w:pPr>
      <w:r w:rsidRPr="008632B2">
        <w:rPr>
          <w:rStyle w:val="Funotenzeichen"/>
          <w:rFonts w:ascii="Times New Roman" w:hAnsi="Times New Roman" w:cs="Times New Roman"/>
          <w:sz w:val="20"/>
          <w:szCs w:val="20"/>
        </w:rPr>
        <w:footnoteRef/>
      </w:r>
      <w:r w:rsidRPr="008632B2">
        <w:rPr>
          <w:rFonts w:ascii="Times New Roman" w:hAnsi="Times New Roman" w:cs="Times New Roman"/>
          <w:sz w:val="20"/>
          <w:szCs w:val="20"/>
        </w:rPr>
        <w:t xml:space="preserve"> HELGA, Herrmann: Ruth C. Cohn - Ein Porträt, in: </w:t>
      </w:r>
      <w:proofErr w:type="spellStart"/>
      <w:r w:rsidRPr="008632B2">
        <w:rPr>
          <w:rFonts w:ascii="Times New Roman" w:hAnsi="Times New Roman" w:cs="Times New Roman"/>
          <w:sz w:val="20"/>
          <w:szCs w:val="20"/>
        </w:rPr>
        <w:t>LöHMER</w:t>
      </w:r>
      <w:proofErr w:type="spellEnd"/>
      <w:r w:rsidRPr="008632B2">
        <w:rPr>
          <w:rFonts w:ascii="Times New Roman" w:hAnsi="Times New Roman" w:cs="Times New Roman"/>
          <w:sz w:val="20"/>
          <w:szCs w:val="20"/>
        </w:rPr>
        <w:t>, Cornelia/ STANDHARDT, Rüdiger</w:t>
      </w:r>
      <w:r>
        <w:rPr>
          <w:rFonts w:ascii="Times New Roman" w:hAnsi="Times New Roman" w:cs="Times New Roman"/>
          <w:sz w:val="20"/>
          <w:szCs w:val="20"/>
        </w:rPr>
        <w:t xml:space="preserve"> </w:t>
      </w:r>
      <w:r w:rsidRPr="008632B2">
        <w:rPr>
          <w:rFonts w:ascii="Times New Roman" w:hAnsi="Times New Roman" w:cs="Times New Roman"/>
          <w:sz w:val="20"/>
          <w:szCs w:val="20"/>
        </w:rPr>
        <w:t>(</w:t>
      </w:r>
      <w:proofErr w:type="spellStart"/>
      <w:r w:rsidRPr="008632B2">
        <w:rPr>
          <w:rFonts w:ascii="Times New Roman" w:hAnsi="Times New Roman" w:cs="Times New Roman"/>
          <w:sz w:val="20"/>
          <w:szCs w:val="20"/>
        </w:rPr>
        <w:t>Hg</w:t>
      </w:r>
      <w:proofErr w:type="spellEnd"/>
      <w:r w:rsidRPr="008632B2">
        <w:rPr>
          <w:rFonts w:ascii="Times New Roman" w:hAnsi="Times New Roman" w:cs="Times New Roman"/>
          <w:sz w:val="20"/>
          <w:szCs w:val="20"/>
        </w:rPr>
        <w:t>.): TZI, Stuttgart: Klett-Cotta 1993, 19–36; hier: 33.</w:t>
      </w:r>
    </w:p>
  </w:footnote>
  <w:footnote w:id="3">
    <w:p w14:paraId="79ADF86E" w14:textId="77777777" w:rsidR="00635F86" w:rsidRPr="008632B2" w:rsidRDefault="00635F86" w:rsidP="00DB3AF8">
      <w:pPr>
        <w:widowControl w:val="0"/>
        <w:autoSpaceDE w:val="0"/>
        <w:autoSpaceDN w:val="0"/>
        <w:adjustRightInd w:val="0"/>
        <w:rPr>
          <w:rFonts w:ascii="Times New Roman" w:hAnsi="Times New Roman" w:cs="Times New Roman"/>
          <w:sz w:val="20"/>
          <w:szCs w:val="20"/>
        </w:rPr>
      </w:pPr>
      <w:r w:rsidRPr="008632B2">
        <w:rPr>
          <w:rStyle w:val="Funotenzeichen"/>
          <w:rFonts w:ascii="Times New Roman" w:hAnsi="Times New Roman" w:cs="Times New Roman"/>
          <w:sz w:val="20"/>
          <w:szCs w:val="20"/>
        </w:rPr>
        <w:footnoteRef/>
      </w:r>
      <w:r w:rsidRPr="008632B2">
        <w:rPr>
          <w:rFonts w:ascii="Times New Roman" w:hAnsi="Times New Roman" w:cs="Times New Roman"/>
          <w:sz w:val="20"/>
          <w:szCs w:val="20"/>
        </w:rPr>
        <w:t xml:space="preserve"> COHN, Ruth C.: Gucklöcher: Zur Lebensgeschichte von TZI und Ruth C. Cohn, in: Gruppendynamik 25/ 4 (1994) 345–370; hier: 369.</w:t>
      </w:r>
    </w:p>
  </w:footnote>
  <w:footnote w:id="4">
    <w:p w14:paraId="210C52B7" w14:textId="77777777" w:rsidR="00635F86" w:rsidRDefault="00635F86" w:rsidP="00635F86">
      <w:pPr>
        <w:pStyle w:val="Funotentext"/>
      </w:pPr>
      <w:r>
        <w:rPr>
          <w:rStyle w:val="Funotenzeichen"/>
        </w:rPr>
        <w:footnoteRef/>
      </w:r>
      <w:r>
        <w:t xml:space="preserve"> </w:t>
      </w:r>
      <w:r w:rsidRPr="008632B2">
        <w:rPr>
          <w:rFonts w:ascii="Times New Roman" w:hAnsi="Times New Roman" w:cs="Times New Roman"/>
          <w:sz w:val="20"/>
          <w:szCs w:val="20"/>
        </w:rPr>
        <w:t>COHN, Ruth C./ FARAU, Alfred: Gelebte Geschichte</w:t>
      </w:r>
      <w:r>
        <w:rPr>
          <w:rFonts w:ascii="Times New Roman" w:hAnsi="Times New Roman" w:cs="Times New Roman"/>
          <w:sz w:val="20"/>
          <w:szCs w:val="20"/>
        </w:rPr>
        <w:t>, 518.</w:t>
      </w:r>
    </w:p>
  </w:footnote>
  <w:footnote w:id="5">
    <w:p w14:paraId="42DAAFE3" w14:textId="77777777" w:rsidR="00635F86" w:rsidRPr="008632B2" w:rsidRDefault="00635F86" w:rsidP="00635F86">
      <w:pPr>
        <w:widowControl w:val="0"/>
        <w:autoSpaceDE w:val="0"/>
        <w:autoSpaceDN w:val="0"/>
        <w:adjustRightInd w:val="0"/>
        <w:rPr>
          <w:rFonts w:ascii="Times New Roman" w:hAnsi="Times New Roman" w:cs="Times New Roman"/>
          <w:sz w:val="20"/>
          <w:szCs w:val="20"/>
        </w:rPr>
      </w:pPr>
      <w:r w:rsidRPr="008632B2">
        <w:rPr>
          <w:rStyle w:val="Funotenzeichen"/>
          <w:rFonts w:ascii="Times New Roman" w:hAnsi="Times New Roman" w:cs="Times New Roman"/>
          <w:sz w:val="20"/>
          <w:szCs w:val="20"/>
        </w:rPr>
        <w:footnoteRef/>
      </w:r>
      <w:r w:rsidRPr="008632B2">
        <w:rPr>
          <w:rFonts w:ascii="Times New Roman" w:hAnsi="Times New Roman" w:cs="Times New Roman"/>
          <w:sz w:val="20"/>
          <w:szCs w:val="20"/>
        </w:rPr>
        <w:t xml:space="preserve"> COHN, Ruth C./ FARAU, Alfred: Gelebte Geschichte der Psychotherapie: Zwei Perspektiven, Stuttgart: Klett-Cotta </w:t>
      </w:r>
      <w:r w:rsidRPr="008632B2">
        <w:rPr>
          <w:rFonts w:ascii="Times New Roman" w:hAnsi="Times New Roman" w:cs="Times New Roman"/>
          <w:sz w:val="20"/>
          <w:szCs w:val="20"/>
          <w:vertAlign w:val="superscript"/>
        </w:rPr>
        <w:t>4. Aufl.</w:t>
      </w:r>
      <w:r w:rsidRPr="008632B2">
        <w:rPr>
          <w:rFonts w:ascii="Times New Roman" w:hAnsi="Times New Roman" w:cs="Times New Roman"/>
          <w:sz w:val="20"/>
          <w:szCs w:val="20"/>
        </w:rPr>
        <w:t>2008, 391.</w:t>
      </w:r>
    </w:p>
  </w:footnote>
  <w:footnote w:id="6">
    <w:p w14:paraId="50CA6AAC" w14:textId="77777777" w:rsidR="00635F86" w:rsidRDefault="00635F86" w:rsidP="00635F86">
      <w:pPr>
        <w:pStyle w:val="Funotentext"/>
      </w:pPr>
      <w:r>
        <w:rPr>
          <w:rStyle w:val="Funotenzeichen"/>
        </w:rPr>
        <w:footnoteRef/>
      </w:r>
      <w:r>
        <w:t xml:space="preserve"> </w:t>
      </w:r>
      <w:r w:rsidRPr="008632B2">
        <w:rPr>
          <w:rFonts w:ascii="Times New Roman" w:hAnsi="Times New Roman" w:cs="Times New Roman"/>
          <w:sz w:val="20"/>
          <w:szCs w:val="20"/>
        </w:rPr>
        <w:t>COHN, Ruth C./ FARAU, Alfred: Gelebte Geschichte,</w:t>
      </w:r>
      <w:r>
        <w:rPr>
          <w:rFonts w:ascii="Times New Roman" w:hAnsi="Times New Roman" w:cs="Times New Roman"/>
          <w:sz w:val="20"/>
          <w:szCs w:val="20"/>
        </w:rPr>
        <w:t xml:space="preserve"> 519.</w:t>
      </w:r>
    </w:p>
  </w:footnote>
  <w:footnote w:id="7">
    <w:p w14:paraId="0B1BE53B" w14:textId="77777777" w:rsidR="00635F86" w:rsidRDefault="00635F86" w:rsidP="00635F86">
      <w:pPr>
        <w:pStyle w:val="Funotentext"/>
      </w:pPr>
      <w:r>
        <w:rPr>
          <w:rStyle w:val="Funotenzeichen"/>
        </w:rPr>
        <w:footnoteRef/>
      </w:r>
      <w:r>
        <w:t xml:space="preserve"> </w:t>
      </w:r>
      <w:r w:rsidRPr="008632B2">
        <w:rPr>
          <w:rFonts w:ascii="Times New Roman" w:hAnsi="Times New Roman" w:cs="Times New Roman"/>
          <w:sz w:val="20"/>
          <w:szCs w:val="20"/>
        </w:rPr>
        <w:t>COHN, Ruth C./ FARAU, Alfred: Gelebte Geschichte,</w:t>
      </w:r>
      <w:r>
        <w:rPr>
          <w:rFonts w:ascii="Times New Roman" w:hAnsi="Times New Roman" w:cs="Times New Roman"/>
          <w:sz w:val="20"/>
          <w:szCs w:val="20"/>
        </w:rPr>
        <w:t xml:space="preserve"> 519.</w:t>
      </w:r>
    </w:p>
  </w:footnote>
  <w:footnote w:id="8">
    <w:p w14:paraId="4835B35E" w14:textId="77777777" w:rsidR="00635F86" w:rsidRDefault="00635F86" w:rsidP="00635F86">
      <w:pPr>
        <w:pStyle w:val="Funotentext"/>
      </w:pPr>
      <w:r>
        <w:rPr>
          <w:rStyle w:val="Funotenzeichen"/>
        </w:rPr>
        <w:footnoteRef/>
      </w:r>
      <w:r>
        <w:t xml:space="preserve"> </w:t>
      </w:r>
      <w:r w:rsidRPr="008632B2">
        <w:rPr>
          <w:rFonts w:ascii="Times New Roman" w:hAnsi="Times New Roman" w:cs="Times New Roman"/>
          <w:sz w:val="20"/>
          <w:szCs w:val="20"/>
        </w:rPr>
        <w:t>COHN, Ruth C./ FARAU, Alfred: Gelebte Geschichte,</w:t>
      </w:r>
      <w:r>
        <w:rPr>
          <w:rFonts w:ascii="Times New Roman" w:hAnsi="Times New Roman" w:cs="Times New Roman"/>
          <w:sz w:val="20"/>
          <w:szCs w:val="20"/>
        </w:rPr>
        <w:t xml:space="preserve"> 519.</w:t>
      </w:r>
    </w:p>
  </w:footnote>
  <w:footnote w:id="9">
    <w:p w14:paraId="284E7426" w14:textId="77777777" w:rsidR="00635F86" w:rsidRDefault="00635F86" w:rsidP="00635F86">
      <w:pPr>
        <w:pStyle w:val="Funotentext"/>
      </w:pPr>
      <w:r>
        <w:rPr>
          <w:rStyle w:val="Funotenzeichen"/>
        </w:rPr>
        <w:footnoteRef/>
      </w:r>
      <w:r>
        <w:t xml:space="preserve"> </w:t>
      </w:r>
      <w:r w:rsidRPr="008632B2">
        <w:rPr>
          <w:rFonts w:ascii="Times New Roman" w:hAnsi="Times New Roman" w:cs="Times New Roman"/>
          <w:sz w:val="20"/>
          <w:szCs w:val="20"/>
        </w:rPr>
        <w:t>COHN, Ruth C./ FARAU, Alfred: Gelebte Geschichte,</w:t>
      </w:r>
      <w:r>
        <w:rPr>
          <w:rFonts w:ascii="Times New Roman" w:hAnsi="Times New Roman" w:cs="Times New Roman"/>
          <w:sz w:val="20"/>
          <w:szCs w:val="20"/>
        </w:rPr>
        <w:t xml:space="preserve"> 520.</w:t>
      </w:r>
    </w:p>
  </w:footnote>
  <w:footnote w:id="10">
    <w:p w14:paraId="1911D2DC" w14:textId="77777777" w:rsidR="00635F86" w:rsidRDefault="00635F86" w:rsidP="00635F86">
      <w:pPr>
        <w:pStyle w:val="Funotentext"/>
      </w:pPr>
      <w:r>
        <w:rPr>
          <w:rStyle w:val="Funotenzeichen"/>
        </w:rPr>
        <w:footnoteRef/>
      </w:r>
      <w:r>
        <w:t xml:space="preserve"> </w:t>
      </w:r>
      <w:r w:rsidRPr="008632B2">
        <w:rPr>
          <w:rFonts w:ascii="Times New Roman" w:hAnsi="Times New Roman" w:cs="Times New Roman"/>
          <w:sz w:val="20"/>
          <w:szCs w:val="20"/>
        </w:rPr>
        <w:t>COHN, Ruth C./ FARAU, Alfred: Gelebte Geschichte,</w:t>
      </w:r>
      <w:r>
        <w:rPr>
          <w:rFonts w:ascii="Times New Roman" w:hAnsi="Times New Roman" w:cs="Times New Roman"/>
          <w:sz w:val="20"/>
          <w:szCs w:val="20"/>
        </w:rPr>
        <w:t xml:space="preserve"> 521.</w:t>
      </w:r>
    </w:p>
    <w:p w14:paraId="5BD2F732" w14:textId="77777777" w:rsidR="00635F86" w:rsidRDefault="00635F86" w:rsidP="00635F86">
      <w:pPr>
        <w:pStyle w:val="Funotentext"/>
      </w:pPr>
    </w:p>
  </w:footnote>
  <w:footnote w:id="11">
    <w:p w14:paraId="2066EB88" w14:textId="77777777" w:rsidR="00635F86" w:rsidRDefault="00635F86" w:rsidP="00635F86">
      <w:pPr>
        <w:pStyle w:val="Funotentext"/>
      </w:pPr>
      <w:r>
        <w:rPr>
          <w:rStyle w:val="Funotenzeichen"/>
        </w:rPr>
        <w:footnoteRef/>
      </w:r>
      <w:r>
        <w:t xml:space="preserve"> </w:t>
      </w:r>
      <w:r w:rsidRPr="008632B2">
        <w:rPr>
          <w:rFonts w:ascii="Times New Roman" w:hAnsi="Times New Roman" w:cs="Times New Roman"/>
          <w:sz w:val="20"/>
          <w:szCs w:val="20"/>
        </w:rPr>
        <w:t xml:space="preserve">KROEGER, Matthias: Themenzentrierte Seelsorge: Über die Kombination </w:t>
      </w:r>
      <w:proofErr w:type="spellStart"/>
      <w:r w:rsidRPr="008632B2">
        <w:rPr>
          <w:rFonts w:ascii="Times New Roman" w:hAnsi="Times New Roman" w:cs="Times New Roman"/>
          <w:sz w:val="20"/>
          <w:szCs w:val="20"/>
        </w:rPr>
        <w:t>klientzentrierter</w:t>
      </w:r>
      <w:proofErr w:type="spellEnd"/>
      <w:r w:rsidRPr="008632B2">
        <w:rPr>
          <w:rFonts w:ascii="Times New Roman" w:hAnsi="Times New Roman" w:cs="Times New Roman"/>
          <w:sz w:val="20"/>
          <w:szCs w:val="20"/>
        </w:rPr>
        <w:t xml:space="preserve"> und themenzentrierter Arbeit nach Carl R. Rogers und Ruth C. Cohn in Theologie und schulischer Gruppenarbeit, Stuttgart: Kohlhammer </w:t>
      </w:r>
      <w:r w:rsidRPr="008632B2">
        <w:rPr>
          <w:rFonts w:ascii="Times New Roman" w:hAnsi="Times New Roman" w:cs="Times New Roman"/>
          <w:sz w:val="20"/>
          <w:szCs w:val="20"/>
          <w:vertAlign w:val="superscript"/>
        </w:rPr>
        <w:t>4. Aufl.</w:t>
      </w:r>
      <w:r w:rsidRPr="008632B2">
        <w:rPr>
          <w:rFonts w:ascii="Times New Roman" w:hAnsi="Times New Roman" w:cs="Times New Roman"/>
          <w:sz w:val="20"/>
          <w:szCs w:val="20"/>
        </w:rPr>
        <w:t>1989.</w:t>
      </w:r>
    </w:p>
  </w:footnote>
  <w:footnote w:id="12">
    <w:p w14:paraId="27667B9A" w14:textId="77777777" w:rsidR="00635F86" w:rsidRDefault="00635F86" w:rsidP="00635F86">
      <w:pPr>
        <w:pStyle w:val="Funotentext"/>
      </w:pPr>
      <w:r>
        <w:rPr>
          <w:rStyle w:val="Funotenzeichen"/>
        </w:rPr>
        <w:footnoteRef/>
      </w:r>
      <w:r>
        <w:t xml:space="preserve"> </w:t>
      </w:r>
      <w:r>
        <w:rPr>
          <w:rFonts w:ascii="Times New Roman" w:hAnsi="Times New Roman" w:cs="Times New Roman"/>
          <w:sz w:val="20"/>
          <w:szCs w:val="20"/>
        </w:rPr>
        <w:t>KROEGER, Matthias.</w:t>
      </w:r>
      <w:r w:rsidRPr="008632B2">
        <w:rPr>
          <w:rFonts w:ascii="Times New Roman" w:hAnsi="Times New Roman" w:cs="Times New Roman"/>
          <w:sz w:val="20"/>
          <w:szCs w:val="20"/>
        </w:rPr>
        <w:t>: Themenzentrierte Seelsorge</w:t>
      </w:r>
      <w:r>
        <w:rPr>
          <w:rFonts w:ascii="Times New Roman" w:hAnsi="Times New Roman" w:cs="Times New Roman"/>
          <w:sz w:val="20"/>
          <w:szCs w:val="20"/>
        </w:rPr>
        <w:t>, 119.</w:t>
      </w:r>
    </w:p>
  </w:footnote>
  <w:footnote w:id="13">
    <w:p w14:paraId="140A33BB" w14:textId="77777777" w:rsidR="00635F86" w:rsidRPr="00845E56" w:rsidRDefault="00635F86" w:rsidP="00635F86">
      <w:pPr>
        <w:widowControl w:val="0"/>
        <w:autoSpaceDE w:val="0"/>
        <w:autoSpaceDN w:val="0"/>
        <w:adjustRightInd w:val="0"/>
        <w:rPr>
          <w:rFonts w:ascii="Times New Roman" w:hAnsi="Times New Roman" w:cs="Times New Roman"/>
          <w:sz w:val="20"/>
          <w:szCs w:val="20"/>
        </w:rPr>
      </w:pPr>
      <w:r w:rsidRPr="00845E56">
        <w:rPr>
          <w:rStyle w:val="Funotenzeichen"/>
          <w:rFonts w:ascii="Times New Roman" w:hAnsi="Times New Roman" w:cs="Times New Roman"/>
          <w:sz w:val="20"/>
          <w:szCs w:val="20"/>
        </w:rPr>
        <w:footnoteRef/>
      </w:r>
      <w:r w:rsidRPr="00845E56">
        <w:rPr>
          <w:rFonts w:ascii="Times New Roman" w:hAnsi="Times New Roman" w:cs="Times New Roman"/>
          <w:sz w:val="20"/>
          <w:szCs w:val="20"/>
        </w:rPr>
        <w:t xml:space="preserve"> Vgl. u.a. </w:t>
      </w:r>
      <w:proofErr w:type="spellStart"/>
      <w:r w:rsidRPr="00845E56">
        <w:rPr>
          <w:rFonts w:ascii="Times New Roman" w:hAnsi="Times New Roman" w:cs="Times New Roman"/>
          <w:sz w:val="20"/>
          <w:szCs w:val="20"/>
        </w:rPr>
        <w:t>LéVINAS</w:t>
      </w:r>
      <w:proofErr w:type="spellEnd"/>
      <w:r w:rsidRPr="00845E56">
        <w:rPr>
          <w:rFonts w:ascii="Times New Roman" w:hAnsi="Times New Roman" w:cs="Times New Roman"/>
          <w:sz w:val="20"/>
          <w:szCs w:val="20"/>
        </w:rPr>
        <w:t xml:space="preserve">, Emmanuel/ KREWANI, Wolfgang Nikolaus: Totalität und Unendlichkeit: Versuch über die </w:t>
      </w:r>
      <w:proofErr w:type="spellStart"/>
      <w:r w:rsidRPr="00845E56">
        <w:rPr>
          <w:rFonts w:ascii="Times New Roman" w:hAnsi="Times New Roman" w:cs="Times New Roman"/>
          <w:sz w:val="20"/>
          <w:szCs w:val="20"/>
        </w:rPr>
        <w:t>Exteriorität</w:t>
      </w:r>
      <w:proofErr w:type="spellEnd"/>
      <w:r w:rsidRPr="00845E56">
        <w:rPr>
          <w:rFonts w:ascii="Times New Roman" w:hAnsi="Times New Roman" w:cs="Times New Roman"/>
          <w:sz w:val="20"/>
          <w:szCs w:val="20"/>
        </w:rPr>
        <w:t xml:space="preserve">, Freiburg: Alber </w:t>
      </w:r>
      <w:r w:rsidRPr="00845E56">
        <w:rPr>
          <w:rFonts w:ascii="Times New Roman" w:hAnsi="Times New Roman" w:cs="Times New Roman"/>
          <w:sz w:val="20"/>
          <w:szCs w:val="20"/>
          <w:vertAlign w:val="superscript"/>
        </w:rPr>
        <w:t>2., unveränd</w:t>
      </w:r>
      <w:r w:rsidRPr="00845E56">
        <w:rPr>
          <w:rFonts w:ascii="Times New Roman" w:hAnsi="Times New Roman" w:cs="Times New Roman"/>
          <w:sz w:val="20"/>
          <w:szCs w:val="20"/>
        </w:rPr>
        <w:t xml:space="preserve">1993 (= Alber-Reihe Philosophie); </w:t>
      </w:r>
      <w:proofErr w:type="spellStart"/>
      <w:r w:rsidRPr="00845E56">
        <w:rPr>
          <w:rFonts w:ascii="Times New Roman" w:hAnsi="Times New Roman" w:cs="Times New Roman"/>
          <w:sz w:val="20"/>
          <w:szCs w:val="20"/>
        </w:rPr>
        <w:t>Ds</w:t>
      </w:r>
      <w:proofErr w:type="spellEnd"/>
      <w:r w:rsidRPr="00845E56">
        <w:rPr>
          <w:rFonts w:ascii="Times New Roman" w:hAnsi="Times New Roman" w:cs="Times New Roman"/>
          <w:sz w:val="20"/>
          <w:szCs w:val="20"/>
        </w:rPr>
        <w:t xml:space="preserve">./ NEMO, Philippe/ ENGELMANN, Peter: Ethik und Unendliches: Gespräche mit Philippe </w:t>
      </w:r>
      <w:proofErr w:type="spellStart"/>
      <w:r w:rsidRPr="00845E56">
        <w:rPr>
          <w:rFonts w:ascii="Times New Roman" w:hAnsi="Times New Roman" w:cs="Times New Roman"/>
          <w:sz w:val="20"/>
          <w:szCs w:val="20"/>
        </w:rPr>
        <w:t>Nemo</w:t>
      </w:r>
      <w:proofErr w:type="spellEnd"/>
      <w:r w:rsidRPr="00845E56">
        <w:rPr>
          <w:rFonts w:ascii="Times New Roman" w:hAnsi="Times New Roman" w:cs="Times New Roman"/>
          <w:sz w:val="20"/>
          <w:szCs w:val="20"/>
        </w:rPr>
        <w:t xml:space="preserve">, Wien: Passagen-Verl </w:t>
      </w:r>
      <w:r w:rsidRPr="00845E56">
        <w:rPr>
          <w:rFonts w:ascii="Times New Roman" w:hAnsi="Times New Roman" w:cs="Times New Roman"/>
          <w:sz w:val="20"/>
          <w:szCs w:val="20"/>
          <w:vertAlign w:val="superscript"/>
        </w:rPr>
        <w:t>3., unveränd</w:t>
      </w:r>
      <w:r w:rsidRPr="00845E56">
        <w:rPr>
          <w:rFonts w:ascii="Times New Roman" w:hAnsi="Times New Roman" w:cs="Times New Roman"/>
          <w:sz w:val="20"/>
          <w:szCs w:val="20"/>
        </w:rPr>
        <w:t>1996 (= Edition Passagen 11).</w:t>
      </w:r>
    </w:p>
  </w:footnote>
  <w:footnote w:id="14">
    <w:p w14:paraId="666F49A0" w14:textId="77777777" w:rsidR="00635F86" w:rsidRPr="00845E56" w:rsidRDefault="00635F86" w:rsidP="00635F86">
      <w:pPr>
        <w:widowControl w:val="0"/>
        <w:autoSpaceDE w:val="0"/>
        <w:autoSpaceDN w:val="0"/>
        <w:adjustRightInd w:val="0"/>
        <w:rPr>
          <w:rFonts w:ascii="Helvetica" w:hAnsi="Helvetica" w:cs="Helvetica"/>
        </w:rPr>
      </w:pPr>
      <w:r w:rsidRPr="00845E56">
        <w:rPr>
          <w:rStyle w:val="Funotenzeichen"/>
          <w:rFonts w:ascii="Times New Roman" w:hAnsi="Times New Roman" w:cs="Times New Roman"/>
          <w:sz w:val="20"/>
          <w:szCs w:val="20"/>
        </w:rPr>
        <w:footnoteRef/>
      </w:r>
      <w:r w:rsidRPr="00845E56">
        <w:rPr>
          <w:rFonts w:ascii="Times New Roman" w:hAnsi="Times New Roman" w:cs="Times New Roman"/>
          <w:sz w:val="20"/>
          <w:szCs w:val="20"/>
        </w:rPr>
        <w:t xml:space="preserve"> RICOEUR, Paul: Wege der Anerkennung: Erkennen, Wiedererkennen, </w:t>
      </w:r>
      <w:proofErr w:type="spellStart"/>
      <w:r w:rsidRPr="00845E56">
        <w:rPr>
          <w:rFonts w:ascii="Times New Roman" w:hAnsi="Times New Roman" w:cs="Times New Roman"/>
          <w:sz w:val="20"/>
          <w:szCs w:val="20"/>
        </w:rPr>
        <w:t>An</w:t>
      </w:r>
      <w:r>
        <w:rPr>
          <w:rFonts w:ascii="Times New Roman" w:hAnsi="Times New Roman" w:cs="Times New Roman"/>
          <w:sz w:val="20"/>
          <w:szCs w:val="20"/>
        </w:rPr>
        <w:t>erkanntsein</w:t>
      </w:r>
      <w:proofErr w:type="spellEnd"/>
      <w:r>
        <w:rPr>
          <w:rFonts w:ascii="Times New Roman" w:hAnsi="Times New Roman" w:cs="Times New Roman"/>
          <w:sz w:val="20"/>
          <w:szCs w:val="20"/>
        </w:rPr>
        <w:t xml:space="preserve">, Frankfurt am Main: </w:t>
      </w:r>
      <w:r w:rsidRPr="00845E56">
        <w:rPr>
          <w:rFonts w:ascii="Times New Roman" w:hAnsi="Times New Roman" w:cs="Times New Roman"/>
          <w:sz w:val="20"/>
          <w:szCs w:val="20"/>
        </w:rPr>
        <w:t xml:space="preserve">Suhrkamp </w:t>
      </w:r>
      <w:r w:rsidRPr="00845E56">
        <w:rPr>
          <w:rFonts w:ascii="Times New Roman" w:hAnsi="Times New Roman" w:cs="Times New Roman"/>
          <w:sz w:val="20"/>
          <w:szCs w:val="20"/>
          <w:vertAlign w:val="superscript"/>
        </w:rPr>
        <w:t>1. Aufl.</w:t>
      </w:r>
      <w:r w:rsidRPr="00845E56">
        <w:rPr>
          <w:rFonts w:ascii="Times New Roman" w:hAnsi="Times New Roman" w:cs="Times New Roman"/>
          <w:sz w:val="20"/>
          <w:szCs w:val="20"/>
        </w:rPr>
        <w:t>2006.</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53FEA"/>
    <w:multiLevelType w:val="hybridMultilevel"/>
    <w:tmpl w:val="FA1804B0"/>
    <w:lvl w:ilvl="0" w:tplc="11CE4C3C">
      <w:start w:val="1"/>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BE601F6"/>
    <w:multiLevelType w:val="hybridMultilevel"/>
    <w:tmpl w:val="3C8AF620"/>
    <w:lvl w:ilvl="0" w:tplc="EF2888EC">
      <w:start w:val="1"/>
      <w:numFmt w:val="bullet"/>
      <w:lvlText w:val="-"/>
      <w:lvlJc w:val="left"/>
      <w:pPr>
        <w:ind w:left="720" w:hanging="360"/>
      </w:pPr>
      <w:rPr>
        <w:rFonts w:ascii="Times New Roman" w:eastAsiaTheme="minorEastAsia" w:hAnsi="Times New Roman"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07E1D0F"/>
    <w:multiLevelType w:val="hybridMultilevel"/>
    <w:tmpl w:val="B46C31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D3E"/>
    <w:rsid w:val="0003433F"/>
    <w:rsid w:val="00056B51"/>
    <w:rsid w:val="00125D3E"/>
    <w:rsid w:val="001A2984"/>
    <w:rsid w:val="00331806"/>
    <w:rsid w:val="003A6177"/>
    <w:rsid w:val="004150DF"/>
    <w:rsid w:val="004F5BF6"/>
    <w:rsid w:val="0051430B"/>
    <w:rsid w:val="00544C1D"/>
    <w:rsid w:val="00586CFB"/>
    <w:rsid w:val="00635F86"/>
    <w:rsid w:val="007C6603"/>
    <w:rsid w:val="00965B62"/>
    <w:rsid w:val="00D5617A"/>
    <w:rsid w:val="00DB3AF8"/>
    <w:rsid w:val="00DD58CF"/>
    <w:rsid w:val="00DF2F11"/>
    <w:rsid w:val="00E24DA3"/>
    <w:rsid w:val="00F5368A"/>
    <w:rsid w:val="00F7103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92B0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eichen"/>
    <w:uiPriority w:val="9"/>
    <w:qFormat/>
    <w:rsid w:val="00125D3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eichen"/>
    <w:uiPriority w:val="9"/>
    <w:unhideWhenUsed/>
    <w:qFormat/>
    <w:rsid w:val="00125D3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eichen"/>
    <w:uiPriority w:val="99"/>
    <w:unhideWhenUsed/>
    <w:rsid w:val="00F7103C"/>
  </w:style>
  <w:style w:type="character" w:customStyle="1" w:styleId="FunotentextZeichen">
    <w:name w:val="Fußnotentext Zeichen"/>
    <w:basedOn w:val="Absatzstandardschriftart"/>
    <w:link w:val="Funotentext"/>
    <w:uiPriority w:val="99"/>
    <w:rsid w:val="00F7103C"/>
  </w:style>
  <w:style w:type="character" w:customStyle="1" w:styleId="berschrift2Zeichen">
    <w:name w:val="Überschrift 2 Zeichen"/>
    <w:basedOn w:val="Absatzstandardschriftart"/>
    <w:link w:val="berschrift2"/>
    <w:uiPriority w:val="9"/>
    <w:rsid w:val="00125D3E"/>
    <w:rPr>
      <w:rFonts w:asciiTheme="majorHAnsi" w:eastAsiaTheme="majorEastAsia" w:hAnsiTheme="majorHAnsi" w:cstheme="majorBidi"/>
      <w:b/>
      <w:bCs/>
      <w:color w:val="4F81BD" w:themeColor="accent1"/>
      <w:sz w:val="26"/>
      <w:szCs w:val="26"/>
    </w:rPr>
  </w:style>
  <w:style w:type="character" w:customStyle="1" w:styleId="berschrift1Zeichen">
    <w:name w:val="Überschrift 1 Zeichen"/>
    <w:basedOn w:val="Absatzstandardschriftart"/>
    <w:link w:val="berschrift1"/>
    <w:uiPriority w:val="9"/>
    <w:rsid w:val="00125D3E"/>
    <w:rPr>
      <w:rFonts w:asciiTheme="majorHAnsi" w:eastAsiaTheme="majorEastAsia" w:hAnsiTheme="majorHAnsi" w:cstheme="majorBidi"/>
      <w:b/>
      <w:bCs/>
      <w:color w:val="345A8A" w:themeColor="accent1" w:themeShade="B5"/>
      <w:sz w:val="32"/>
      <w:szCs w:val="32"/>
    </w:rPr>
  </w:style>
  <w:style w:type="paragraph" w:styleId="Listenabsatz">
    <w:name w:val="List Paragraph"/>
    <w:basedOn w:val="Standard"/>
    <w:uiPriority w:val="34"/>
    <w:qFormat/>
    <w:rsid w:val="00125D3E"/>
    <w:pPr>
      <w:ind w:left="720"/>
      <w:contextualSpacing/>
    </w:pPr>
  </w:style>
  <w:style w:type="character" w:styleId="Funotenzeichen">
    <w:name w:val="footnote reference"/>
    <w:basedOn w:val="Absatzstandardschriftart"/>
    <w:uiPriority w:val="99"/>
    <w:unhideWhenUsed/>
    <w:rsid w:val="00DB3AF8"/>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eichen"/>
    <w:uiPriority w:val="9"/>
    <w:qFormat/>
    <w:rsid w:val="00125D3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eichen"/>
    <w:uiPriority w:val="9"/>
    <w:unhideWhenUsed/>
    <w:qFormat/>
    <w:rsid w:val="00125D3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eichen"/>
    <w:uiPriority w:val="99"/>
    <w:unhideWhenUsed/>
    <w:rsid w:val="00F7103C"/>
  </w:style>
  <w:style w:type="character" w:customStyle="1" w:styleId="FunotentextZeichen">
    <w:name w:val="Fußnotentext Zeichen"/>
    <w:basedOn w:val="Absatzstandardschriftart"/>
    <w:link w:val="Funotentext"/>
    <w:uiPriority w:val="99"/>
    <w:rsid w:val="00F7103C"/>
  </w:style>
  <w:style w:type="character" w:customStyle="1" w:styleId="berschrift2Zeichen">
    <w:name w:val="Überschrift 2 Zeichen"/>
    <w:basedOn w:val="Absatzstandardschriftart"/>
    <w:link w:val="berschrift2"/>
    <w:uiPriority w:val="9"/>
    <w:rsid w:val="00125D3E"/>
    <w:rPr>
      <w:rFonts w:asciiTheme="majorHAnsi" w:eastAsiaTheme="majorEastAsia" w:hAnsiTheme="majorHAnsi" w:cstheme="majorBidi"/>
      <w:b/>
      <w:bCs/>
      <w:color w:val="4F81BD" w:themeColor="accent1"/>
      <w:sz w:val="26"/>
      <w:szCs w:val="26"/>
    </w:rPr>
  </w:style>
  <w:style w:type="character" w:customStyle="1" w:styleId="berschrift1Zeichen">
    <w:name w:val="Überschrift 1 Zeichen"/>
    <w:basedOn w:val="Absatzstandardschriftart"/>
    <w:link w:val="berschrift1"/>
    <w:uiPriority w:val="9"/>
    <w:rsid w:val="00125D3E"/>
    <w:rPr>
      <w:rFonts w:asciiTheme="majorHAnsi" w:eastAsiaTheme="majorEastAsia" w:hAnsiTheme="majorHAnsi" w:cstheme="majorBidi"/>
      <w:b/>
      <w:bCs/>
      <w:color w:val="345A8A" w:themeColor="accent1" w:themeShade="B5"/>
      <w:sz w:val="32"/>
      <w:szCs w:val="32"/>
    </w:rPr>
  </w:style>
  <w:style w:type="paragraph" w:styleId="Listenabsatz">
    <w:name w:val="List Paragraph"/>
    <w:basedOn w:val="Standard"/>
    <w:uiPriority w:val="34"/>
    <w:qFormat/>
    <w:rsid w:val="00125D3E"/>
    <w:pPr>
      <w:ind w:left="720"/>
      <w:contextualSpacing/>
    </w:pPr>
  </w:style>
  <w:style w:type="character" w:styleId="Funotenzeichen">
    <w:name w:val="footnote reference"/>
    <w:basedOn w:val="Absatzstandardschriftart"/>
    <w:uiPriority w:val="99"/>
    <w:unhideWhenUsed/>
    <w:rsid w:val="00DB3A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1671</Words>
  <Characters>10534</Characters>
  <Application>Microsoft Macintosh Word</Application>
  <DocSecurity>0</DocSecurity>
  <Lines>87</Lines>
  <Paragraphs>24</Paragraphs>
  <ScaleCrop>false</ScaleCrop>
  <Company/>
  <LinksUpToDate>false</LinksUpToDate>
  <CharactersWithSpaces>12181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Scharer</dc:creator>
  <cp:keywords/>
  <dc:description/>
  <cp:lastModifiedBy>M. Scharer</cp:lastModifiedBy>
  <cp:revision>4</cp:revision>
  <dcterms:created xsi:type="dcterms:W3CDTF">2015-01-19T10:27:00Z</dcterms:created>
  <dcterms:modified xsi:type="dcterms:W3CDTF">2015-03-22T21:16:00Z</dcterms:modified>
</cp:coreProperties>
</file>