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05B15" w14:textId="77777777" w:rsidR="00F268C3" w:rsidRPr="00F268C3" w:rsidRDefault="00F268C3" w:rsidP="00F268C3">
      <w:pPr>
        <w:shd w:val="clear" w:color="auto" w:fill="0088CC"/>
        <w:spacing w:after="225" w:line="630" w:lineRule="atLeast"/>
        <w:ind w:left="-750"/>
        <w:outlineLvl w:val="0"/>
        <w:rPr>
          <w:rFonts w:ascii="Lato" w:eastAsia="Times New Roman" w:hAnsi="Lato" w:cs="Times New Roman"/>
          <w:b/>
          <w:bCs/>
          <w:color w:val="FFFFFF"/>
          <w:kern w:val="36"/>
          <w:sz w:val="54"/>
          <w:szCs w:val="54"/>
          <w:lang w:eastAsia="de-DE"/>
        </w:rPr>
      </w:pPr>
      <w:r w:rsidRPr="00F268C3">
        <w:rPr>
          <w:rFonts w:ascii="Lato" w:eastAsia="Times New Roman" w:hAnsi="Lato" w:cs="Times New Roman"/>
          <w:b/>
          <w:bCs/>
          <w:color w:val="FFFFFF"/>
          <w:kern w:val="36"/>
          <w:sz w:val="54"/>
          <w:szCs w:val="54"/>
          <w:lang w:eastAsia="de-DE"/>
        </w:rPr>
        <w:t>Vier-Ohren-Modell</w:t>
      </w:r>
    </w:p>
    <w:p w14:paraId="5C02FFC8" w14:textId="77777777" w:rsidR="00F268C3" w:rsidRPr="00F268C3" w:rsidRDefault="00F268C3" w:rsidP="00F268C3">
      <w:pPr>
        <w:spacing w:after="360"/>
        <w:rPr>
          <w:rFonts w:ascii="Work Sans" w:hAnsi="Work Sans" w:cs="Times New Roman"/>
          <w:b/>
          <w:bCs/>
          <w:color w:val="5E5E5E"/>
          <w:lang w:eastAsia="de-DE"/>
        </w:rPr>
      </w:pPr>
      <w:r w:rsidRPr="00F268C3">
        <w:rPr>
          <w:rFonts w:ascii="Work Sans" w:hAnsi="Work Sans" w:cs="Times New Roman"/>
          <w:b/>
          <w:bCs/>
          <w:color w:val="5E5E5E"/>
          <w:lang w:eastAsia="de-DE"/>
        </w:rPr>
        <w:t>Das </w:t>
      </w:r>
      <w:r w:rsidRPr="00F268C3">
        <w:rPr>
          <w:rFonts w:ascii="Work Sans" w:hAnsi="Work Sans" w:cs="Times New Roman"/>
          <w:b/>
          <w:bCs/>
          <w:i/>
          <w:iCs/>
          <w:color w:val="5E5E5E"/>
          <w:lang w:eastAsia="de-DE"/>
        </w:rPr>
        <w:t>Vier-Ohren-Modell</w:t>
      </w:r>
      <w:r w:rsidRPr="00F268C3">
        <w:rPr>
          <w:rFonts w:ascii="Work Sans" w:hAnsi="Work Sans" w:cs="Times New Roman"/>
          <w:b/>
          <w:bCs/>
          <w:color w:val="5E5E5E"/>
          <w:lang w:eastAsia="de-DE"/>
        </w:rPr>
        <w:t>, auch Vier-Seiten-Modell, Nachrichtenquadrat oder Kommunikationsquadrat, ist ein Kommunikationsmodell von Friedemann Schulz von Thun. Der Kommunikationswissenschaftler Schulz von Thun geht davon aus, dass das Senden und Empfangen einer Nachricht immer auf vier Wegen geschieht. Wer spricht, kommuniziert dabei die folgenden Ebenen: </w:t>
      </w:r>
      <w:r w:rsidRPr="00F268C3">
        <w:rPr>
          <w:rFonts w:ascii="Work Sans" w:hAnsi="Work Sans" w:cs="Times New Roman"/>
          <w:b/>
          <w:bCs/>
          <w:i/>
          <w:iCs/>
          <w:color w:val="5E5E5E"/>
          <w:lang w:eastAsia="de-DE"/>
        </w:rPr>
        <w:t>Sachinhalt</w:t>
      </w:r>
      <w:r w:rsidRPr="00F268C3">
        <w:rPr>
          <w:rFonts w:ascii="Work Sans" w:hAnsi="Work Sans" w:cs="Times New Roman"/>
          <w:b/>
          <w:bCs/>
          <w:color w:val="5E5E5E"/>
          <w:lang w:eastAsia="de-DE"/>
        </w:rPr>
        <w:t>, </w:t>
      </w:r>
      <w:r w:rsidRPr="00F268C3">
        <w:rPr>
          <w:rFonts w:ascii="Work Sans" w:hAnsi="Work Sans" w:cs="Times New Roman"/>
          <w:b/>
          <w:bCs/>
          <w:i/>
          <w:iCs/>
          <w:color w:val="5E5E5E"/>
          <w:lang w:eastAsia="de-DE"/>
        </w:rPr>
        <w:t>Beziehung</w:t>
      </w:r>
      <w:r w:rsidRPr="00F268C3">
        <w:rPr>
          <w:rFonts w:ascii="Work Sans" w:hAnsi="Work Sans" w:cs="Times New Roman"/>
          <w:b/>
          <w:bCs/>
          <w:color w:val="5E5E5E"/>
          <w:lang w:eastAsia="de-DE"/>
        </w:rPr>
        <w:t>, </w:t>
      </w:r>
      <w:r w:rsidRPr="00F268C3">
        <w:rPr>
          <w:rFonts w:ascii="Work Sans" w:hAnsi="Work Sans" w:cs="Times New Roman"/>
          <w:b/>
          <w:bCs/>
          <w:i/>
          <w:iCs/>
          <w:color w:val="5E5E5E"/>
          <w:lang w:eastAsia="de-DE"/>
        </w:rPr>
        <w:t>Selbstoffenbarung</w:t>
      </w:r>
      <w:r w:rsidRPr="00F268C3">
        <w:rPr>
          <w:rFonts w:ascii="Work Sans" w:hAnsi="Work Sans" w:cs="Times New Roman"/>
          <w:b/>
          <w:bCs/>
          <w:color w:val="5E5E5E"/>
          <w:lang w:eastAsia="de-DE"/>
        </w:rPr>
        <w:t> und </w:t>
      </w:r>
      <w:hyperlink r:id="rId5" w:tooltip="Appell" w:history="1">
        <w:r w:rsidRPr="00F268C3">
          <w:rPr>
            <w:rFonts w:ascii="Work Sans" w:hAnsi="Work Sans" w:cs="Times New Roman"/>
            <w:b/>
            <w:bCs/>
            <w:i/>
            <w:iCs/>
            <w:color w:val="009CFF"/>
            <w:lang w:eastAsia="de-DE"/>
          </w:rPr>
          <w:t>Appell</w:t>
        </w:r>
      </w:hyperlink>
      <w:r w:rsidRPr="00F268C3">
        <w:rPr>
          <w:rFonts w:ascii="Work Sans" w:hAnsi="Work Sans" w:cs="Times New Roman"/>
          <w:b/>
          <w:bCs/>
          <w:color w:val="5E5E5E"/>
          <w:lang w:eastAsia="de-DE"/>
        </w:rPr>
        <w:t>. Der Sprecher spricht demzufolge mit vier Schnäbeln. Auch der Empfänger kann den Inhalt auf diesen vier Ebenen hören. Somit hört dieser mit vier Ohren.</w:t>
      </w:r>
    </w:p>
    <w:p w14:paraId="7A1B7C9C" w14:textId="77777777" w:rsidR="00CB0B2C" w:rsidRPr="00CB0B2C" w:rsidRDefault="00CB0B2C" w:rsidP="00CB0B2C">
      <w:pPr>
        <w:spacing w:after="360"/>
        <w:rPr>
          <w:rFonts w:ascii="Work Sans" w:hAnsi="Work Sans" w:cs="Times New Roman"/>
          <w:color w:val="5E5E5E"/>
          <w:lang w:eastAsia="de-DE"/>
        </w:rPr>
      </w:pPr>
      <w:r w:rsidRPr="00CB0B2C">
        <w:rPr>
          <w:rFonts w:ascii="Work Sans" w:hAnsi="Work Sans" w:cs="Times New Roman"/>
          <w:color w:val="5E5E5E"/>
          <w:lang w:eastAsia="de-DE"/>
        </w:rPr>
        <w:t>Das Vier-Ohren-Modell geht also davon aus, dass jeder Mensch, der kommuniziert, auf verschiedenen Wegen wirksam wird. Demzufolge enthält jede Äußerung vier Botschaften oder kann auf vier verschiedenen Wegen verstanden werden. Dabei ist es vollkommen unerheblich, ob diese Ebenen vom Sender gewollt sind oder nicht, denn sie sind ein Bestandteil jeder Nachricht. Aus dieser Erkenntnis kreierte Schulz von Thun das Kommunikationsquadrat, wobei er den einzelnen Seiten verschiedene Farben zuwies.</w:t>
      </w:r>
    </w:p>
    <w:p w14:paraId="0B886E87" w14:textId="77777777" w:rsidR="00CB0B2C" w:rsidRPr="00CB0B2C" w:rsidRDefault="00CB0B2C" w:rsidP="00CB0B2C">
      <w:pPr>
        <w:rPr>
          <w:rFonts w:ascii="Times New Roman" w:eastAsia="Times New Roman" w:hAnsi="Times New Roman" w:cs="Times New Roman"/>
          <w:lang w:eastAsia="de-DE"/>
        </w:rPr>
      </w:pPr>
      <w:r w:rsidRPr="00CB0B2C">
        <w:rPr>
          <w:rFonts w:ascii="Times New Roman" w:eastAsia="Times New Roman" w:hAnsi="Times New Roman" w:cs="Times New Roman"/>
          <w:lang w:eastAsia="de-DE"/>
        </w:rPr>
        <w:pict w14:anchorId="07723B91">
          <v:rect id="_x0000_i1025" style="width:0;height:0" o:hralign="center" o:hrstd="t" o:hrnoshade="t" o:hr="t" fillcolor="#5e5e5e" stroked="f"/>
        </w:pict>
      </w:r>
    </w:p>
    <w:p w14:paraId="0C04DC48" w14:textId="77777777" w:rsidR="00CB0B2C" w:rsidRPr="00CB0B2C" w:rsidRDefault="00CB0B2C" w:rsidP="00CB0B2C">
      <w:pPr>
        <w:numPr>
          <w:ilvl w:val="0"/>
          <w:numId w:val="1"/>
        </w:numPr>
        <w:spacing w:before="100" w:beforeAutospacing="1" w:after="60"/>
        <w:rPr>
          <w:rFonts w:ascii="Work Sans" w:eastAsia="Times New Roman" w:hAnsi="Work Sans" w:cs="Times New Roman"/>
          <w:color w:val="5E5E5E"/>
          <w:lang w:eastAsia="de-DE"/>
        </w:rPr>
      </w:pPr>
      <w:r w:rsidRPr="00CB0B2C">
        <w:rPr>
          <w:rFonts w:ascii="Work Sans" w:eastAsia="Times New Roman" w:hAnsi="Work Sans" w:cs="Times New Roman"/>
          <w:b/>
          <w:bCs/>
          <w:color w:val="5E5E5E"/>
          <w:shd w:val="clear" w:color="auto" w:fill="69B6FE"/>
          <w:lang w:eastAsia="de-DE"/>
        </w:rPr>
        <w:t>Sachebene:</w:t>
      </w:r>
      <w:r w:rsidRPr="00CB0B2C">
        <w:rPr>
          <w:rFonts w:ascii="Work Sans" w:eastAsia="Times New Roman" w:hAnsi="Work Sans" w:cs="Times New Roman"/>
          <w:b/>
          <w:bCs/>
          <w:color w:val="5E5E5E"/>
          <w:lang w:eastAsia="de-DE"/>
        </w:rPr>
        <w:t> </w:t>
      </w:r>
      <w:r w:rsidRPr="00CB0B2C">
        <w:rPr>
          <w:rFonts w:ascii="Work Sans" w:eastAsia="Times New Roman" w:hAnsi="Work Sans" w:cs="Times New Roman"/>
          <w:color w:val="5E5E5E"/>
          <w:lang w:eastAsia="de-DE"/>
        </w:rPr>
        <w:t>Worüber ich dich informiere </w:t>
      </w:r>
      <w:r w:rsidRPr="00CB0B2C">
        <w:rPr>
          <w:rFonts w:ascii="Work Sans" w:eastAsia="Times New Roman" w:hAnsi="Work Sans" w:cs="Times New Roman"/>
          <w:i/>
          <w:iCs/>
          <w:color w:val="5E5E5E"/>
          <w:lang w:eastAsia="de-DE"/>
        </w:rPr>
        <w:t>(blau)</w:t>
      </w:r>
      <w:r w:rsidRPr="00CB0B2C">
        <w:rPr>
          <w:rFonts w:ascii="Work Sans" w:eastAsia="Times New Roman" w:hAnsi="Work Sans" w:cs="Times New Roman"/>
          <w:color w:val="5E5E5E"/>
          <w:lang w:eastAsia="de-DE"/>
        </w:rPr>
        <w:t>.</w:t>
      </w:r>
    </w:p>
    <w:p w14:paraId="31836237" w14:textId="77777777" w:rsidR="00CB0B2C" w:rsidRPr="00CB0B2C" w:rsidRDefault="00CB0B2C" w:rsidP="00CB0B2C">
      <w:pPr>
        <w:numPr>
          <w:ilvl w:val="0"/>
          <w:numId w:val="1"/>
        </w:numPr>
        <w:spacing w:before="100" w:beforeAutospacing="1" w:after="60"/>
        <w:rPr>
          <w:rFonts w:ascii="Work Sans" w:eastAsia="Times New Roman" w:hAnsi="Work Sans" w:cs="Times New Roman"/>
          <w:color w:val="5E5E5E"/>
          <w:lang w:eastAsia="de-DE"/>
        </w:rPr>
      </w:pPr>
      <w:r w:rsidRPr="00CB0B2C">
        <w:rPr>
          <w:rFonts w:ascii="Work Sans" w:eastAsia="Times New Roman" w:hAnsi="Work Sans" w:cs="Times New Roman"/>
          <w:b/>
          <w:bCs/>
          <w:color w:val="5E5E5E"/>
          <w:shd w:val="clear" w:color="auto" w:fill="5ECF5E"/>
          <w:lang w:eastAsia="de-DE"/>
        </w:rPr>
        <w:t>Selbstoffenbarung:</w:t>
      </w:r>
      <w:r w:rsidRPr="00CB0B2C">
        <w:rPr>
          <w:rFonts w:ascii="Work Sans" w:eastAsia="Times New Roman" w:hAnsi="Work Sans" w:cs="Times New Roman"/>
          <w:color w:val="5E5E5E"/>
          <w:lang w:eastAsia="de-DE"/>
        </w:rPr>
        <w:t> Was ich von mir offenbare </w:t>
      </w:r>
      <w:r w:rsidRPr="00CB0B2C">
        <w:rPr>
          <w:rFonts w:ascii="Work Sans" w:eastAsia="Times New Roman" w:hAnsi="Work Sans" w:cs="Times New Roman"/>
          <w:i/>
          <w:iCs/>
          <w:color w:val="5E5E5E"/>
          <w:lang w:eastAsia="de-DE"/>
        </w:rPr>
        <w:t>(grün)</w:t>
      </w:r>
      <w:r w:rsidRPr="00CB0B2C">
        <w:rPr>
          <w:rFonts w:ascii="Work Sans" w:eastAsia="Times New Roman" w:hAnsi="Work Sans" w:cs="Times New Roman"/>
          <w:color w:val="5E5E5E"/>
          <w:lang w:eastAsia="de-DE"/>
        </w:rPr>
        <w:t>.</w:t>
      </w:r>
    </w:p>
    <w:p w14:paraId="185BAA54" w14:textId="77777777" w:rsidR="00CB0B2C" w:rsidRPr="00CB0B2C" w:rsidRDefault="00CB0B2C" w:rsidP="00CB0B2C">
      <w:pPr>
        <w:numPr>
          <w:ilvl w:val="0"/>
          <w:numId w:val="1"/>
        </w:numPr>
        <w:spacing w:before="100" w:beforeAutospacing="1" w:after="60"/>
        <w:rPr>
          <w:rFonts w:ascii="Work Sans" w:eastAsia="Times New Roman" w:hAnsi="Work Sans" w:cs="Times New Roman"/>
          <w:color w:val="5E5E5E"/>
          <w:lang w:eastAsia="de-DE"/>
        </w:rPr>
      </w:pPr>
      <w:r w:rsidRPr="00CB0B2C">
        <w:rPr>
          <w:rFonts w:ascii="Work Sans" w:eastAsia="Times New Roman" w:hAnsi="Work Sans" w:cs="Times New Roman"/>
          <w:b/>
          <w:bCs/>
          <w:color w:val="5E5E5E"/>
          <w:shd w:val="clear" w:color="auto" w:fill="FFB90F"/>
          <w:lang w:eastAsia="de-DE"/>
        </w:rPr>
        <w:t>Beziehung:</w:t>
      </w:r>
      <w:r w:rsidRPr="00CB0B2C">
        <w:rPr>
          <w:rFonts w:ascii="Work Sans" w:eastAsia="Times New Roman" w:hAnsi="Work Sans" w:cs="Times New Roman"/>
          <w:color w:val="5E5E5E"/>
          <w:lang w:eastAsia="de-DE"/>
        </w:rPr>
        <w:t> Wie ich zu dir stehe, was ich von dir halte </w:t>
      </w:r>
      <w:r w:rsidRPr="00CB0B2C">
        <w:rPr>
          <w:rFonts w:ascii="Work Sans" w:eastAsia="Times New Roman" w:hAnsi="Work Sans" w:cs="Times New Roman"/>
          <w:i/>
          <w:iCs/>
          <w:color w:val="5E5E5E"/>
          <w:lang w:eastAsia="de-DE"/>
        </w:rPr>
        <w:t>(gelb)</w:t>
      </w:r>
      <w:r w:rsidRPr="00CB0B2C">
        <w:rPr>
          <w:rFonts w:ascii="Work Sans" w:eastAsia="Times New Roman" w:hAnsi="Work Sans" w:cs="Times New Roman"/>
          <w:color w:val="5E5E5E"/>
          <w:lang w:eastAsia="de-DE"/>
        </w:rPr>
        <w:t>.</w:t>
      </w:r>
    </w:p>
    <w:p w14:paraId="0FA223E6" w14:textId="77777777" w:rsidR="00CB0B2C" w:rsidRPr="00CB0B2C" w:rsidRDefault="00CB0B2C" w:rsidP="00CB0B2C">
      <w:pPr>
        <w:numPr>
          <w:ilvl w:val="0"/>
          <w:numId w:val="1"/>
        </w:numPr>
        <w:spacing w:before="100" w:beforeAutospacing="1" w:after="60"/>
        <w:rPr>
          <w:rFonts w:ascii="Work Sans" w:eastAsia="Times New Roman" w:hAnsi="Work Sans" w:cs="Times New Roman"/>
          <w:color w:val="5E5E5E"/>
          <w:lang w:eastAsia="de-DE"/>
        </w:rPr>
      </w:pPr>
      <w:r w:rsidRPr="00CB0B2C">
        <w:rPr>
          <w:rFonts w:ascii="Work Sans" w:eastAsia="Times New Roman" w:hAnsi="Work Sans" w:cs="Times New Roman"/>
          <w:b/>
          <w:bCs/>
          <w:color w:val="5E5E5E"/>
          <w:shd w:val="clear" w:color="auto" w:fill="FF8989"/>
          <w:lang w:eastAsia="de-DE"/>
        </w:rPr>
        <w:t>Appell:</w:t>
      </w:r>
      <w:r w:rsidRPr="00CB0B2C">
        <w:rPr>
          <w:rFonts w:ascii="Work Sans" w:eastAsia="Times New Roman" w:hAnsi="Work Sans" w:cs="Times New Roman"/>
          <w:color w:val="5E5E5E"/>
          <w:lang w:eastAsia="de-DE"/>
        </w:rPr>
        <w:t> Was ich von dir will </w:t>
      </w:r>
      <w:r w:rsidRPr="00CB0B2C">
        <w:rPr>
          <w:rFonts w:ascii="Work Sans" w:eastAsia="Times New Roman" w:hAnsi="Work Sans" w:cs="Times New Roman"/>
          <w:i/>
          <w:iCs/>
          <w:color w:val="5E5E5E"/>
          <w:lang w:eastAsia="de-DE"/>
        </w:rPr>
        <w:t>(rot)</w:t>
      </w:r>
      <w:r w:rsidRPr="00CB0B2C">
        <w:rPr>
          <w:rFonts w:ascii="Work Sans" w:eastAsia="Times New Roman" w:hAnsi="Work Sans" w:cs="Times New Roman"/>
          <w:color w:val="5E5E5E"/>
          <w:lang w:eastAsia="de-DE"/>
        </w:rPr>
        <w:t>.</w:t>
      </w:r>
    </w:p>
    <w:p w14:paraId="5A47D7B0" w14:textId="77777777" w:rsidR="00CB0B2C" w:rsidRPr="00CB0B2C" w:rsidRDefault="00CB0B2C" w:rsidP="00CB0B2C">
      <w:pPr>
        <w:rPr>
          <w:rFonts w:ascii="Times New Roman" w:eastAsia="Times New Roman" w:hAnsi="Times New Roman" w:cs="Times New Roman"/>
          <w:lang w:eastAsia="de-DE"/>
        </w:rPr>
      </w:pPr>
      <w:r w:rsidRPr="00CB0B2C">
        <w:rPr>
          <w:rFonts w:ascii="Times New Roman" w:eastAsia="Times New Roman" w:hAnsi="Times New Roman" w:cs="Times New Roman"/>
          <w:lang w:eastAsia="de-DE"/>
        </w:rPr>
        <w:pict w14:anchorId="4463E9F7">
          <v:rect id="_x0000_i1026" style="width:0;height:0" o:hralign="center" o:hrstd="t" o:hrnoshade="t" o:hr="t" fillcolor="#5e5e5e" stroked="f"/>
        </w:pict>
      </w:r>
    </w:p>
    <w:p w14:paraId="112A706E" w14:textId="77777777" w:rsidR="00CB0B2C" w:rsidRPr="00CB0B2C" w:rsidRDefault="00CB0B2C" w:rsidP="00CB0B2C">
      <w:pPr>
        <w:spacing w:after="360"/>
        <w:rPr>
          <w:rFonts w:ascii="Work Sans" w:hAnsi="Work Sans" w:cs="Times New Roman"/>
          <w:color w:val="5E5E5E"/>
          <w:lang w:eastAsia="de-DE"/>
        </w:rPr>
      </w:pPr>
      <w:r w:rsidRPr="00CB0B2C">
        <w:rPr>
          <w:rFonts w:ascii="Work Sans" w:hAnsi="Work Sans" w:cs="Times New Roman"/>
          <w:b/>
          <w:bCs/>
          <w:color w:val="5E5E5E"/>
          <w:lang w:eastAsia="de-DE"/>
        </w:rPr>
        <w:t>Diese vier Ebenen</w:t>
      </w:r>
      <w:r w:rsidRPr="00CB0B2C">
        <w:rPr>
          <w:rFonts w:ascii="Work Sans" w:hAnsi="Work Sans" w:cs="Times New Roman"/>
          <w:color w:val="5E5E5E"/>
          <w:lang w:eastAsia="de-DE"/>
        </w:rPr>
        <w:t> stellte Schulz von Thun 1981 in seinem Fachbuch </w:t>
      </w:r>
      <w:r w:rsidRPr="00CB0B2C">
        <w:rPr>
          <w:rFonts w:ascii="Work Sans" w:hAnsi="Work Sans" w:cs="Times New Roman"/>
          <w:i/>
          <w:iCs/>
          <w:color w:val="5E5E5E"/>
          <w:lang w:eastAsia="de-DE"/>
        </w:rPr>
        <w:t>Miteinander reden</w:t>
      </w:r>
      <w:r w:rsidRPr="00CB0B2C">
        <w:rPr>
          <w:rFonts w:ascii="Work Sans" w:hAnsi="Work Sans" w:cs="Times New Roman"/>
          <w:color w:val="5E5E5E"/>
          <w:lang w:eastAsia="de-DE"/>
        </w:rPr>
        <w:t> als ein Quadrat dar, dessen einzelne Seiten einer der vier Ebenen der Nachricht darstellten. Weil der Sender sich auf diesen vier Ebenen äußert </w:t>
      </w:r>
      <w:r w:rsidRPr="00CB0B2C">
        <w:rPr>
          <w:rFonts w:ascii="Work Sans" w:hAnsi="Work Sans" w:cs="Times New Roman"/>
          <w:i/>
          <w:iCs/>
          <w:color w:val="5E5E5E"/>
          <w:lang w:eastAsia="de-DE"/>
        </w:rPr>
        <w:t>(spricht mit vier Schnäbeln)</w:t>
      </w:r>
      <w:r w:rsidRPr="00CB0B2C">
        <w:rPr>
          <w:rFonts w:ascii="Work Sans" w:hAnsi="Work Sans" w:cs="Times New Roman"/>
          <w:color w:val="5E5E5E"/>
          <w:lang w:eastAsia="de-DE"/>
        </w:rPr>
        <w:t> und der Empfänger die Äußerung auf vier verschiedene Arten hören kann </w:t>
      </w:r>
      <w:r w:rsidRPr="00CB0B2C">
        <w:rPr>
          <w:rFonts w:ascii="Work Sans" w:hAnsi="Work Sans" w:cs="Times New Roman"/>
          <w:i/>
          <w:iCs/>
          <w:color w:val="5E5E5E"/>
          <w:lang w:eastAsia="de-DE"/>
        </w:rPr>
        <w:t>(hört mit vier Ohren)</w:t>
      </w:r>
      <w:r w:rsidRPr="00CB0B2C">
        <w:rPr>
          <w:rFonts w:ascii="Work Sans" w:hAnsi="Work Sans" w:cs="Times New Roman"/>
          <w:color w:val="5E5E5E"/>
          <w:lang w:eastAsia="de-DE"/>
        </w:rPr>
        <w:t>, ist es klar, dass Kommunikation mit Missverständnissen einhergeht.</w:t>
      </w:r>
    </w:p>
    <w:p w14:paraId="2427D83F" w14:textId="77777777" w:rsidR="00CB0B2C" w:rsidRPr="00CB0B2C" w:rsidRDefault="00CB0B2C" w:rsidP="00CB0B2C">
      <w:pPr>
        <w:spacing w:after="360"/>
        <w:rPr>
          <w:rFonts w:ascii="Work Sans" w:hAnsi="Work Sans" w:cs="Times New Roman"/>
          <w:color w:val="5E5E5E"/>
          <w:lang w:eastAsia="de-DE"/>
        </w:rPr>
      </w:pPr>
      <w:r w:rsidRPr="00CB0B2C">
        <w:rPr>
          <w:rFonts w:ascii="Work Sans" w:hAnsi="Work Sans" w:cs="Times New Roman"/>
          <w:color w:val="5E5E5E"/>
          <w:lang w:eastAsia="de-DE"/>
        </w:rPr>
        <w:t>Auf der </w:t>
      </w:r>
      <w:r w:rsidRPr="00CB0B2C">
        <w:rPr>
          <w:rFonts w:ascii="Work Sans" w:hAnsi="Work Sans" w:cs="Times New Roman"/>
          <w:b/>
          <w:bCs/>
          <w:color w:val="5E5E5E"/>
          <w:lang w:eastAsia="de-DE"/>
        </w:rPr>
        <w:t>Sachebene</w:t>
      </w:r>
      <w:r w:rsidRPr="00CB0B2C">
        <w:rPr>
          <w:rFonts w:ascii="Work Sans" w:hAnsi="Work Sans" w:cs="Times New Roman"/>
          <w:color w:val="5E5E5E"/>
          <w:lang w:eastAsia="de-DE"/>
        </w:rPr>
        <w:t> kommunizieren wir die reine Information, die die Nachricht enthält. Es geht hierbei um Fakten, Daten, also den Inhalt der Äußerung. Der Empfänger muss auf dieser Ebene entscheiden, ob der Sachinhalt </w:t>
      </w:r>
      <w:r w:rsidRPr="00CB0B2C">
        <w:rPr>
          <w:rFonts w:ascii="Work Sans" w:hAnsi="Work Sans" w:cs="Times New Roman"/>
          <w:i/>
          <w:iCs/>
          <w:color w:val="5E5E5E"/>
          <w:lang w:eastAsia="de-DE"/>
        </w:rPr>
        <w:t>wahr / unwahr</w:t>
      </w:r>
      <w:r w:rsidRPr="00CB0B2C">
        <w:rPr>
          <w:rFonts w:ascii="Work Sans" w:hAnsi="Work Sans" w:cs="Times New Roman"/>
          <w:color w:val="5E5E5E"/>
          <w:lang w:eastAsia="de-DE"/>
        </w:rPr>
        <w:t> sowie </w:t>
      </w:r>
      <w:r w:rsidRPr="00CB0B2C">
        <w:rPr>
          <w:rFonts w:ascii="Work Sans" w:hAnsi="Work Sans" w:cs="Times New Roman"/>
          <w:i/>
          <w:iCs/>
          <w:color w:val="5E5E5E"/>
          <w:lang w:eastAsia="de-DE"/>
        </w:rPr>
        <w:t>relevant / irrelevant</w:t>
      </w:r>
      <w:r w:rsidRPr="00CB0B2C">
        <w:rPr>
          <w:rFonts w:ascii="Work Sans" w:hAnsi="Work Sans" w:cs="Times New Roman"/>
          <w:color w:val="5E5E5E"/>
          <w:lang w:eastAsia="de-DE"/>
        </w:rPr>
        <w:t> ist und ob dieser </w:t>
      </w:r>
      <w:r w:rsidRPr="00CB0B2C">
        <w:rPr>
          <w:rFonts w:ascii="Work Sans" w:hAnsi="Work Sans" w:cs="Times New Roman"/>
          <w:i/>
          <w:iCs/>
          <w:color w:val="5E5E5E"/>
          <w:lang w:eastAsia="de-DE"/>
        </w:rPr>
        <w:t>ausreichende / nicht-ausreichende Informationen</w:t>
      </w:r>
      <w:r w:rsidRPr="00CB0B2C">
        <w:rPr>
          <w:rFonts w:ascii="Work Sans" w:hAnsi="Work Sans" w:cs="Times New Roman"/>
          <w:color w:val="5E5E5E"/>
          <w:lang w:eastAsia="de-DE"/>
        </w:rPr>
        <w:t> beinhaltet. Die Aufgabe des Senders ist es, das eigene Anliegen klar und deutlich zu formulieren, um möglichen Missverständnissen zwischen beiden Seiten vorzubeugen.</w:t>
      </w:r>
    </w:p>
    <w:p w14:paraId="279FA9C7" w14:textId="77777777" w:rsidR="00CB0B2C" w:rsidRPr="00CB0B2C" w:rsidRDefault="00CB0B2C" w:rsidP="00CB0B2C">
      <w:pPr>
        <w:spacing w:after="360"/>
        <w:rPr>
          <w:rFonts w:ascii="Work Sans" w:hAnsi="Work Sans" w:cs="Times New Roman"/>
          <w:color w:val="5E5E5E"/>
          <w:lang w:eastAsia="de-DE"/>
        </w:rPr>
      </w:pPr>
      <w:r w:rsidRPr="00CB0B2C">
        <w:rPr>
          <w:rFonts w:ascii="Work Sans" w:hAnsi="Work Sans" w:cs="Times New Roman"/>
          <w:b/>
          <w:bCs/>
          <w:color w:val="5E5E5E"/>
          <w:lang w:eastAsia="de-DE"/>
        </w:rPr>
        <w:t>Außerdem gilt,</w:t>
      </w:r>
      <w:r w:rsidRPr="00CB0B2C">
        <w:rPr>
          <w:rFonts w:ascii="Work Sans" w:hAnsi="Work Sans" w:cs="Times New Roman"/>
          <w:color w:val="5E5E5E"/>
          <w:lang w:eastAsia="de-DE"/>
        </w:rPr>
        <w:t> dass jeder, der kommuniziert, auch etwas über sich preisgibt, was im Kommunikationsmodell als </w:t>
      </w:r>
      <w:r w:rsidRPr="00CB0B2C">
        <w:rPr>
          <w:rFonts w:ascii="Work Sans" w:hAnsi="Work Sans" w:cs="Times New Roman"/>
          <w:b/>
          <w:bCs/>
          <w:color w:val="5E5E5E"/>
          <w:lang w:eastAsia="de-DE"/>
        </w:rPr>
        <w:t>Selbstoffenbarung</w:t>
      </w:r>
      <w:r w:rsidRPr="00CB0B2C">
        <w:rPr>
          <w:rFonts w:ascii="Work Sans" w:hAnsi="Work Sans" w:cs="Times New Roman"/>
          <w:color w:val="5E5E5E"/>
          <w:lang w:eastAsia="de-DE"/>
        </w:rPr>
        <w:t> oder </w:t>
      </w:r>
      <w:r w:rsidRPr="00CB0B2C">
        <w:rPr>
          <w:rFonts w:ascii="Work Sans" w:hAnsi="Work Sans" w:cs="Times New Roman"/>
          <w:b/>
          <w:bCs/>
          <w:color w:val="5E5E5E"/>
          <w:lang w:eastAsia="de-DE"/>
        </w:rPr>
        <w:t>Selbstkundgabe</w:t>
      </w:r>
      <w:r w:rsidRPr="00CB0B2C">
        <w:rPr>
          <w:rFonts w:ascii="Work Sans" w:hAnsi="Work Sans" w:cs="Times New Roman"/>
          <w:color w:val="5E5E5E"/>
          <w:lang w:eastAsia="de-DE"/>
        </w:rPr>
        <w:t> bezeichnet wird. Demzufolge enthält jede Äußerung einen Teil, der auf die Gefühle, Werte, Ansichten sowie Bedürfnisse des Senders verweist. Diese Selbstoffenbarung kann explizit </w:t>
      </w:r>
      <w:r w:rsidRPr="00CB0B2C">
        <w:rPr>
          <w:rFonts w:ascii="Work Sans" w:hAnsi="Work Sans" w:cs="Times New Roman"/>
          <w:i/>
          <w:iCs/>
          <w:color w:val="5E5E5E"/>
          <w:lang w:eastAsia="de-DE"/>
        </w:rPr>
        <w:t>(deutlich)</w:t>
      </w:r>
      <w:r w:rsidRPr="00CB0B2C">
        <w:rPr>
          <w:rFonts w:ascii="Work Sans" w:hAnsi="Work Sans" w:cs="Times New Roman"/>
          <w:color w:val="5E5E5E"/>
          <w:lang w:eastAsia="de-DE"/>
        </w:rPr>
        <w:t> via Ich-Botschaft kommuniziert werden oder aber implizit, also nicht ausdrücklich gesagt.</w:t>
      </w:r>
    </w:p>
    <w:p w14:paraId="3340F64F" w14:textId="77777777" w:rsidR="00CB0B2C" w:rsidRPr="00CB0B2C" w:rsidRDefault="00CB0B2C" w:rsidP="00CB0B2C">
      <w:pPr>
        <w:spacing w:after="360"/>
        <w:rPr>
          <w:rFonts w:ascii="Work Sans" w:hAnsi="Work Sans" w:cs="Times New Roman"/>
          <w:color w:val="5E5E5E"/>
          <w:lang w:eastAsia="de-DE"/>
        </w:rPr>
      </w:pPr>
      <w:r w:rsidRPr="00CB0B2C">
        <w:rPr>
          <w:rFonts w:ascii="Work Sans" w:hAnsi="Work Sans" w:cs="Times New Roman"/>
          <w:color w:val="5E5E5E"/>
          <w:lang w:eastAsia="de-DE"/>
        </w:rPr>
        <w:t>Die </w:t>
      </w:r>
      <w:r w:rsidRPr="00CB0B2C">
        <w:rPr>
          <w:rFonts w:ascii="Work Sans" w:hAnsi="Work Sans" w:cs="Times New Roman"/>
          <w:b/>
          <w:bCs/>
          <w:color w:val="5E5E5E"/>
          <w:lang w:eastAsia="de-DE"/>
        </w:rPr>
        <w:t>Beziehungsebene</w:t>
      </w:r>
      <w:r w:rsidRPr="00CB0B2C">
        <w:rPr>
          <w:rFonts w:ascii="Work Sans" w:hAnsi="Work Sans" w:cs="Times New Roman"/>
          <w:color w:val="5E5E5E"/>
          <w:lang w:eastAsia="de-DE"/>
        </w:rPr>
        <w:t xml:space="preserve"> im Vier-Ohren-Modell zeigt, wie der Sender zum Empfänger steht und was er folglich von diesem hält. Dieser Beziehung wird über die Art und Weise zu sprechen und die konkrete Formulierung kommuniziert, aber auch über Mimik, Gestik und den Tonfall. Auch die Beziehungsebene kann implizit oder explizit sein. Wenn ein Empfänger eine </w:t>
      </w:r>
      <w:r w:rsidRPr="00CB0B2C">
        <w:rPr>
          <w:rFonts w:ascii="Work Sans" w:hAnsi="Work Sans" w:cs="Times New Roman"/>
          <w:color w:val="5E5E5E"/>
          <w:lang w:eastAsia="de-DE"/>
        </w:rPr>
        <w:lastRenderedPageBreak/>
        <w:t>Nachricht auf dem Beziehungsohr hört, kann er sich wertgeschätzt, gedemütigt, geachtet und missachtet sowie respektiert oder abgelehnt fühlen.</w:t>
      </w:r>
    </w:p>
    <w:p w14:paraId="5E360552" w14:textId="77777777" w:rsidR="00CB0B2C" w:rsidRPr="00CB0B2C" w:rsidRDefault="00CB0B2C" w:rsidP="00CB0B2C">
      <w:pPr>
        <w:spacing w:after="360"/>
        <w:rPr>
          <w:rFonts w:ascii="Work Sans" w:hAnsi="Work Sans" w:cs="Times New Roman"/>
          <w:color w:val="5E5E5E"/>
          <w:lang w:eastAsia="de-DE"/>
        </w:rPr>
      </w:pPr>
      <w:r w:rsidRPr="00CB0B2C">
        <w:rPr>
          <w:rFonts w:ascii="Work Sans" w:hAnsi="Work Sans" w:cs="Times New Roman"/>
          <w:color w:val="5E5E5E"/>
          <w:lang w:eastAsia="de-DE"/>
        </w:rPr>
        <w:t>Wer kommuniziert, möchte etwas. Dieser Punkt wird auf der </w:t>
      </w:r>
      <w:r w:rsidRPr="00CB0B2C">
        <w:rPr>
          <w:rFonts w:ascii="Work Sans" w:hAnsi="Work Sans" w:cs="Times New Roman"/>
          <w:b/>
          <w:bCs/>
          <w:color w:val="5E5E5E"/>
          <w:lang w:eastAsia="de-DE"/>
        </w:rPr>
        <w:t>Appellebene</w:t>
      </w:r>
      <w:r>
        <w:rPr>
          <w:rFonts w:ascii="Work Sans" w:hAnsi="Work Sans" w:cs="Times New Roman"/>
          <w:b/>
          <w:bCs/>
          <w:color w:val="5E5E5E"/>
          <w:lang w:eastAsia="de-DE"/>
        </w:rPr>
        <w:t xml:space="preserve"> </w:t>
      </w:r>
      <w:r w:rsidRPr="00CB0B2C">
        <w:rPr>
          <w:rFonts w:ascii="Work Sans" w:hAnsi="Work Sans" w:cs="Times New Roman"/>
          <w:color w:val="5E5E5E"/>
          <w:lang w:eastAsia="de-DE"/>
        </w:rPr>
        <w:t>berücksichtigt. Sie steht dafür, was der Sender vom Empfänger will und was er erreichen möchte. Auf der Appellseite können Wünsche, Appelle, Ratschläge oder Anweisungen kommuniziert werden, die entweder offen oder verdeckt erscheinen. Hört der Empfänger eine Nachricht mit seinem Appellohr, fragt er sich: </w:t>
      </w:r>
      <w:r w:rsidRPr="00CB0B2C">
        <w:rPr>
          <w:rFonts w:ascii="Work Sans" w:hAnsi="Work Sans" w:cs="Times New Roman"/>
          <w:i/>
          <w:iCs/>
          <w:color w:val="5E5E5E"/>
          <w:lang w:eastAsia="de-DE"/>
        </w:rPr>
        <w:t>Was soll ich jetzt (nicht) tun?</w:t>
      </w:r>
    </w:p>
    <w:p w14:paraId="597705B6" w14:textId="77777777" w:rsidR="004D5066" w:rsidRDefault="004D5066" w:rsidP="004D5066">
      <w:pPr>
        <w:pStyle w:val="berschrift2"/>
        <w:shd w:val="clear" w:color="auto" w:fill="0088CC"/>
        <w:spacing w:before="225" w:after="315" w:line="510" w:lineRule="atLeast"/>
        <w:ind w:left="-750"/>
        <w:rPr>
          <w:rFonts w:ascii="Lato" w:eastAsia="Times New Roman" w:hAnsi="Lato"/>
          <w:color w:val="FFFFFF"/>
          <w:sz w:val="39"/>
          <w:szCs w:val="39"/>
          <w:lang w:eastAsia="de-DE"/>
        </w:rPr>
      </w:pPr>
      <w:r>
        <w:rPr>
          <w:rFonts w:ascii="Lato" w:eastAsia="Times New Roman" w:hAnsi="Lato"/>
          <w:color w:val="FFFFFF"/>
          <w:sz w:val="39"/>
          <w:szCs w:val="39"/>
        </w:rPr>
        <w:t>Missverständnisse im Vier-Ohren-Modell</w:t>
      </w:r>
    </w:p>
    <w:p w14:paraId="4622F8AC" w14:textId="77777777" w:rsidR="004D5066" w:rsidRDefault="004D5066" w:rsidP="004D5066">
      <w:pPr>
        <w:pStyle w:val="StandardWeb"/>
        <w:spacing w:before="0" w:beforeAutospacing="0" w:after="360" w:afterAutospacing="0"/>
        <w:rPr>
          <w:rFonts w:ascii="Work Sans" w:hAnsi="Work Sans"/>
          <w:color w:val="5E5E5E"/>
        </w:rPr>
      </w:pPr>
      <w:r>
        <w:rPr>
          <w:rStyle w:val="Fett"/>
          <w:rFonts w:ascii="Work Sans" w:hAnsi="Work Sans"/>
          <w:color w:val="5E5E5E"/>
        </w:rPr>
        <w:t>Wie beschrieben, können die vier Ebenen einer Nachricht zu diversen Missverständnissen zwischen Empfänger und Sender führen. Dies geschieht vor allem dann, wenn eine Äußerung nicht klar und eindeutig ist. Nachfolgend ein Beispiel für die gestörte Kommunikation durch Missverständnisse.</w:t>
      </w:r>
    </w:p>
    <w:p w14:paraId="46AACB5B" w14:textId="77777777" w:rsidR="004D5066" w:rsidRDefault="004D5066" w:rsidP="004D5066">
      <w:pPr>
        <w:pStyle w:val="StandardWeb"/>
        <w:spacing w:before="0" w:beforeAutospacing="0" w:after="360" w:afterAutospacing="0"/>
        <w:rPr>
          <w:rFonts w:ascii="Work Sans" w:hAnsi="Work Sans"/>
          <w:color w:val="5E5E5E"/>
        </w:rPr>
      </w:pPr>
      <w:r>
        <w:rPr>
          <w:rStyle w:val="Fett"/>
          <w:rFonts w:ascii="Work Sans" w:hAnsi="Work Sans"/>
          <w:color w:val="5E5E5E"/>
        </w:rPr>
        <w:t>Stellen wir uns vor,</w:t>
      </w:r>
      <w:r>
        <w:rPr>
          <w:rStyle w:val="apple-converted-space"/>
          <w:rFonts w:ascii="Work Sans" w:hAnsi="Work Sans"/>
          <w:color w:val="5E5E5E"/>
        </w:rPr>
        <w:t> </w:t>
      </w:r>
      <w:r>
        <w:rPr>
          <w:rFonts w:ascii="Work Sans" w:hAnsi="Work Sans"/>
          <w:color w:val="5E5E5E"/>
        </w:rPr>
        <w:t>ein Mann sitzt mit seiner Frau beim Essen. Die Frau hat Königsberger Klopse gekocht und in der Soße schwimmen zahlreiche Kapern, die typisch für dieses Gericht sind. Die Kaper ist klein und grün und seit Jahrhunderten als pikantes Küchengewürz verbreitet. Der Mann sieht die Kapern und fragt:</w:t>
      </w:r>
      <w:r>
        <w:rPr>
          <w:rStyle w:val="apple-converted-space"/>
          <w:rFonts w:ascii="Work Sans" w:hAnsi="Work Sans"/>
          <w:color w:val="5E5E5E"/>
        </w:rPr>
        <w:t> </w:t>
      </w:r>
      <w:r>
        <w:rPr>
          <w:rStyle w:val="Hervorhebung"/>
          <w:rFonts w:ascii="Work Sans" w:hAnsi="Work Sans"/>
          <w:color w:val="5E5E5E"/>
        </w:rPr>
        <w:t>„Was ist das Grüne in der Soße?“</w:t>
      </w:r>
      <w:r>
        <w:rPr>
          <w:rFonts w:ascii="Work Sans" w:hAnsi="Work Sans"/>
          <w:color w:val="5E5E5E"/>
        </w:rPr>
        <w:t>. Er meint damit auf den verschiedenen Ebenen:</w:t>
      </w:r>
    </w:p>
    <w:p w14:paraId="214838FA" w14:textId="77777777" w:rsidR="004D5066" w:rsidRDefault="004D5066" w:rsidP="004D5066">
      <w:pPr>
        <w:rPr>
          <w:rFonts w:ascii="Times New Roman" w:eastAsia="Times New Roman" w:hAnsi="Times New Roman"/>
        </w:rPr>
      </w:pPr>
      <w:r>
        <w:rPr>
          <w:rFonts w:eastAsia="Times New Roman"/>
        </w:rPr>
        <w:pict w14:anchorId="48137CBA">
          <v:rect id="_x0000_i1027" style="width:0;height:0" o:hralign="center" o:hrstd="t" o:hrnoshade="t" o:hr="t" fillcolor="#5e5e5e" stroked="f"/>
        </w:pict>
      </w:r>
    </w:p>
    <w:p w14:paraId="6ABE9D45" w14:textId="77777777" w:rsidR="004D5066" w:rsidRDefault="004D5066" w:rsidP="004D5066">
      <w:pPr>
        <w:shd w:val="clear" w:color="auto" w:fill="FFFFFF"/>
        <w:rPr>
          <w:rFonts w:ascii="Work Sans" w:eastAsia="Times New Roman" w:hAnsi="Work Sans"/>
          <w:color w:val="5B5B5B"/>
          <w:sz w:val="21"/>
          <w:szCs w:val="21"/>
        </w:rPr>
      </w:pPr>
      <w:r>
        <w:rPr>
          <w:rStyle w:val="Fett"/>
          <w:rFonts w:ascii="Work Sans" w:eastAsia="Times New Roman" w:hAnsi="Work Sans"/>
          <w:color w:val="5B5B5B"/>
          <w:sz w:val="21"/>
          <w:szCs w:val="21"/>
        </w:rPr>
        <w:t>Sachebene:</w:t>
      </w:r>
      <w:r>
        <w:rPr>
          <w:rStyle w:val="apple-converted-space"/>
          <w:rFonts w:ascii="Work Sans" w:eastAsia="Times New Roman" w:hAnsi="Work Sans"/>
          <w:color w:val="5B5B5B"/>
          <w:sz w:val="21"/>
          <w:szCs w:val="21"/>
        </w:rPr>
        <w:t> </w:t>
      </w:r>
      <w:r>
        <w:rPr>
          <w:rStyle w:val="mark4"/>
          <w:rFonts w:ascii="Work Sans" w:eastAsia="Times New Roman" w:hAnsi="Work Sans"/>
          <w:color w:val="5B5B5B"/>
          <w:sz w:val="21"/>
          <w:szCs w:val="21"/>
          <w:shd w:val="clear" w:color="auto" w:fill="69B6FE"/>
        </w:rPr>
        <w:t>Da ist was Grünes.</w:t>
      </w:r>
      <w:r>
        <w:rPr>
          <w:rFonts w:ascii="Work Sans" w:eastAsia="Times New Roman" w:hAnsi="Work Sans"/>
          <w:color w:val="5B5B5B"/>
          <w:sz w:val="21"/>
          <w:szCs w:val="21"/>
        </w:rPr>
        <w:br/>
      </w:r>
      <w:r>
        <w:rPr>
          <w:rStyle w:val="Fett"/>
          <w:rFonts w:ascii="Work Sans" w:eastAsia="Times New Roman" w:hAnsi="Work Sans"/>
          <w:color w:val="5B5B5B"/>
          <w:sz w:val="21"/>
          <w:szCs w:val="21"/>
        </w:rPr>
        <w:t>Selbstoffenbarung:</w:t>
      </w:r>
      <w:r>
        <w:rPr>
          <w:rStyle w:val="apple-converted-space"/>
          <w:rFonts w:ascii="Work Sans" w:eastAsia="Times New Roman" w:hAnsi="Work Sans"/>
          <w:color w:val="5B5B5B"/>
          <w:sz w:val="21"/>
          <w:szCs w:val="21"/>
        </w:rPr>
        <w:t> </w:t>
      </w:r>
      <w:r>
        <w:rPr>
          <w:rStyle w:val="mark2"/>
          <w:rFonts w:ascii="Work Sans" w:eastAsia="Times New Roman" w:hAnsi="Work Sans"/>
          <w:color w:val="5B5B5B"/>
          <w:sz w:val="21"/>
          <w:szCs w:val="21"/>
          <w:shd w:val="clear" w:color="auto" w:fill="5ECF5E"/>
        </w:rPr>
        <w:t>Ich weiß nicht, was es ist.</w:t>
      </w:r>
      <w:r>
        <w:rPr>
          <w:rFonts w:ascii="Work Sans" w:eastAsia="Times New Roman" w:hAnsi="Work Sans"/>
          <w:color w:val="5B5B5B"/>
          <w:sz w:val="21"/>
          <w:szCs w:val="21"/>
        </w:rPr>
        <w:br/>
      </w:r>
      <w:r>
        <w:rPr>
          <w:rStyle w:val="Fett"/>
          <w:rFonts w:ascii="Work Sans" w:eastAsia="Times New Roman" w:hAnsi="Work Sans"/>
          <w:color w:val="5B5B5B"/>
          <w:sz w:val="21"/>
          <w:szCs w:val="21"/>
        </w:rPr>
        <w:t>Beziehung:</w:t>
      </w:r>
      <w:r>
        <w:rPr>
          <w:rStyle w:val="apple-converted-space"/>
          <w:rFonts w:ascii="Work Sans" w:eastAsia="Times New Roman" w:hAnsi="Work Sans"/>
          <w:color w:val="5B5B5B"/>
          <w:sz w:val="21"/>
          <w:szCs w:val="21"/>
        </w:rPr>
        <w:t> </w:t>
      </w:r>
      <w:r>
        <w:rPr>
          <w:rStyle w:val="mark7"/>
          <w:rFonts w:ascii="Work Sans" w:eastAsia="Times New Roman" w:hAnsi="Work Sans"/>
          <w:color w:val="5B5B5B"/>
          <w:sz w:val="21"/>
          <w:szCs w:val="21"/>
          <w:shd w:val="clear" w:color="auto" w:fill="FFB90F"/>
        </w:rPr>
        <w:t>Du wirst es wissen.</w:t>
      </w:r>
      <w:r>
        <w:rPr>
          <w:rFonts w:ascii="Work Sans" w:eastAsia="Times New Roman" w:hAnsi="Work Sans"/>
          <w:color w:val="5B5B5B"/>
          <w:sz w:val="21"/>
          <w:szCs w:val="21"/>
        </w:rPr>
        <w:br/>
      </w:r>
      <w:r>
        <w:rPr>
          <w:rStyle w:val="Fett"/>
          <w:rFonts w:ascii="Work Sans" w:eastAsia="Times New Roman" w:hAnsi="Work Sans"/>
          <w:color w:val="5B5B5B"/>
          <w:sz w:val="21"/>
          <w:szCs w:val="21"/>
        </w:rPr>
        <w:t>Appell:</w:t>
      </w:r>
      <w:r>
        <w:rPr>
          <w:rStyle w:val="apple-converted-space"/>
          <w:rFonts w:ascii="Work Sans" w:eastAsia="Times New Roman" w:hAnsi="Work Sans"/>
          <w:color w:val="5B5B5B"/>
          <w:sz w:val="21"/>
          <w:szCs w:val="21"/>
        </w:rPr>
        <w:t> </w:t>
      </w:r>
      <w:r>
        <w:rPr>
          <w:rStyle w:val="mark1"/>
          <w:rFonts w:ascii="Work Sans" w:eastAsia="Times New Roman" w:hAnsi="Work Sans"/>
          <w:color w:val="5B5B5B"/>
          <w:sz w:val="21"/>
          <w:szCs w:val="21"/>
          <w:shd w:val="clear" w:color="auto" w:fill="FF8989"/>
        </w:rPr>
        <w:t>Sag mir, was es ist!</w:t>
      </w:r>
    </w:p>
    <w:p w14:paraId="2DA440BA" w14:textId="77777777" w:rsidR="004D5066" w:rsidRDefault="004D5066" w:rsidP="004D5066">
      <w:pPr>
        <w:rPr>
          <w:rFonts w:ascii="Times New Roman" w:eastAsia="Times New Roman" w:hAnsi="Times New Roman"/>
        </w:rPr>
      </w:pPr>
      <w:r>
        <w:rPr>
          <w:rFonts w:eastAsia="Times New Roman"/>
        </w:rPr>
        <w:pict w14:anchorId="2EA4B6CD">
          <v:rect id="_x0000_i1028" style="width:0;height:0" o:hralign="center" o:hrstd="t" o:hrnoshade="t" o:hr="t" fillcolor="#5e5e5e" stroked="f"/>
        </w:pict>
      </w:r>
    </w:p>
    <w:p w14:paraId="1153DF30" w14:textId="77777777" w:rsidR="004D5066" w:rsidRDefault="004D5066" w:rsidP="004D5066">
      <w:pPr>
        <w:pStyle w:val="StandardWeb"/>
        <w:spacing w:before="0" w:beforeAutospacing="0" w:after="360" w:afterAutospacing="0"/>
        <w:rPr>
          <w:rFonts w:ascii="Work Sans" w:hAnsi="Work Sans"/>
          <w:color w:val="5E5E5E"/>
        </w:rPr>
      </w:pPr>
      <w:r>
        <w:rPr>
          <w:rStyle w:val="Fett"/>
          <w:rFonts w:ascii="Work Sans" w:hAnsi="Work Sans"/>
          <w:color w:val="5E5E5E"/>
        </w:rPr>
        <w:t>Diese Dinge</w:t>
      </w:r>
      <w:r>
        <w:rPr>
          <w:rStyle w:val="apple-converted-space"/>
          <w:rFonts w:ascii="Work Sans" w:hAnsi="Work Sans"/>
          <w:color w:val="5E5E5E"/>
        </w:rPr>
        <w:t> </w:t>
      </w:r>
      <w:r>
        <w:rPr>
          <w:rFonts w:ascii="Work Sans" w:hAnsi="Work Sans"/>
          <w:color w:val="5E5E5E"/>
        </w:rPr>
        <w:t>kommuniziert der Mann mitunter, wenn er diese Frage am Tisch mit vier Schnäbeln</w:t>
      </w:r>
      <w:r>
        <w:rPr>
          <w:rStyle w:val="apple-converted-space"/>
          <w:rFonts w:ascii="Work Sans" w:hAnsi="Work Sans"/>
          <w:color w:val="5E5E5E"/>
        </w:rPr>
        <w:t> </w:t>
      </w:r>
      <w:r>
        <w:rPr>
          <w:rStyle w:val="Hervorhebung"/>
          <w:rFonts w:ascii="Work Sans" w:hAnsi="Work Sans"/>
          <w:color w:val="5E5E5E"/>
        </w:rPr>
        <w:t>(siehe obige Grafik)</w:t>
      </w:r>
      <w:r>
        <w:rPr>
          <w:rStyle w:val="apple-converted-space"/>
          <w:rFonts w:ascii="Work Sans" w:hAnsi="Work Sans"/>
          <w:color w:val="5E5E5E"/>
        </w:rPr>
        <w:t> </w:t>
      </w:r>
      <w:r>
        <w:rPr>
          <w:rFonts w:ascii="Work Sans" w:hAnsi="Work Sans"/>
          <w:color w:val="5E5E5E"/>
        </w:rPr>
        <w:t>kommuniziert. Seine Frau kann die Frage nun ebenso auf vier verschiedene Weisen, also mit vier Ohren, hören. Das könnte in etwa folgendermaßen aussehen:</w:t>
      </w:r>
    </w:p>
    <w:p w14:paraId="59A5F014" w14:textId="77777777" w:rsidR="004D5066" w:rsidRDefault="004D5066" w:rsidP="004D5066">
      <w:pPr>
        <w:rPr>
          <w:rFonts w:ascii="Times New Roman" w:eastAsia="Times New Roman" w:hAnsi="Times New Roman"/>
        </w:rPr>
      </w:pPr>
      <w:r>
        <w:rPr>
          <w:rFonts w:eastAsia="Times New Roman"/>
        </w:rPr>
        <w:pict w14:anchorId="0005980A">
          <v:rect id="_x0000_i1029" style="width:0;height:0" o:hralign="center" o:hrstd="t" o:hrnoshade="t" o:hr="t" fillcolor="#5e5e5e" stroked="f"/>
        </w:pict>
      </w:r>
    </w:p>
    <w:p w14:paraId="4DF81F95" w14:textId="77777777" w:rsidR="004D5066" w:rsidRDefault="004D5066" w:rsidP="004D5066">
      <w:pPr>
        <w:shd w:val="clear" w:color="auto" w:fill="FFFFFF"/>
        <w:rPr>
          <w:rFonts w:ascii="Work Sans" w:eastAsia="Times New Roman" w:hAnsi="Work Sans"/>
          <w:color w:val="5B5B5B"/>
          <w:sz w:val="21"/>
          <w:szCs w:val="21"/>
        </w:rPr>
      </w:pPr>
      <w:r>
        <w:rPr>
          <w:rStyle w:val="Fett"/>
          <w:rFonts w:ascii="Work Sans" w:eastAsia="Times New Roman" w:hAnsi="Work Sans"/>
          <w:color w:val="5B5B5B"/>
          <w:sz w:val="21"/>
          <w:szCs w:val="21"/>
        </w:rPr>
        <w:t>Sachebene:</w:t>
      </w:r>
      <w:r>
        <w:rPr>
          <w:rStyle w:val="apple-converted-space"/>
          <w:rFonts w:ascii="Work Sans" w:eastAsia="Times New Roman" w:hAnsi="Work Sans"/>
          <w:color w:val="5B5B5B"/>
          <w:sz w:val="21"/>
          <w:szCs w:val="21"/>
        </w:rPr>
        <w:t> </w:t>
      </w:r>
      <w:r>
        <w:rPr>
          <w:rStyle w:val="mark4"/>
          <w:rFonts w:ascii="Work Sans" w:eastAsia="Times New Roman" w:hAnsi="Work Sans"/>
          <w:color w:val="5B5B5B"/>
          <w:sz w:val="21"/>
          <w:szCs w:val="21"/>
          <w:shd w:val="clear" w:color="auto" w:fill="69B6FE"/>
        </w:rPr>
        <w:t>Da ist was Grünes.</w:t>
      </w:r>
      <w:r>
        <w:rPr>
          <w:rFonts w:ascii="Work Sans" w:eastAsia="Times New Roman" w:hAnsi="Work Sans"/>
          <w:color w:val="5B5B5B"/>
          <w:sz w:val="21"/>
          <w:szCs w:val="21"/>
        </w:rPr>
        <w:br/>
      </w:r>
      <w:r>
        <w:rPr>
          <w:rStyle w:val="Fett"/>
          <w:rFonts w:ascii="Work Sans" w:eastAsia="Times New Roman" w:hAnsi="Work Sans"/>
          <w:color w:val="5B5B5B"/>
          <w:sz w:val="21"/>
          <w:szCs w:val="21"/>
        </w:rPr>
        <w:t>Selbstoffenbarung:</w:t>
      </w:r>
      <w:r>
        <w:rPr>
          <w:rStyle w:val="apple-converted-space"/>
          <w:rFonts w:ascii="Work Sans" w:eastAsia="Times New Roman" w:hAnsi="Work Sans"/>
          <w:color w:val="5B5B5B"/>
          <w:sz w:val="21"/>
          <w:szCs w:val="21"/>
        </w:rPr>
        <w:t> </w:t>
      </w:r>
      <w:r>
        <w:rPr>
          <w:rStyle w:val="mark2"/>
          <w:rFonts w:ascii="Work Sans" w:eastAsia="Times New Roman" w:hAnsi="Work Sans"/>
          <w:color w:val="5B5B5B"/>
          <w:sz w:val="21"/>
          <w:szCs w:val="21"/>
          <w:shd w:val="clear" w:color="auto" w:fill="5ECF5E"/>
        </w:rPr>
        <w:t>Mir schmeckt das nicht.</w:t>
      </w:r>
      <w:r>
        <w:rPr>
          <w:rFonts w:ascii="Work Sans" w:eastAsia="Times New Roman" w:hAnsi="Work Sans"/>
          <w:color w:val="5B5B5B"/>
          <w:sz w:val="21"/>
          <w:szCs w:val="21"/>
        </w:rPr>
        <w:br/>
      </w:r>
      <w:r>
        <w:rPr>
          <w:rStyle w:val="Fett"/>
          <w:rFonts w:ascii="Work Sans" w:eastAsia="Times New Roman" w:hAnsi="Work Sans"/>
          <w:color w:val="5B5B5B"/>
          <w:sz w:val="21"/>
          <w:szCs w:val="21"/>
        </w:rPr>
        <w:t>Beziehung:</w:t>
      </w:r>
      <w:r>
        <w:rPr>
          <w:rStyle w:val="apple-converted-space"/>
          <w:rFonts w:ascii="Work Sans" w:eastAsia="Times New Roman" w:hAnsi="Work Sans"/>
          <w:color w:val="5B5B5B"/>
          <w:sz w:val="21"/>
          <w:szCs w:val="21"/>
        </w:rPr>
        <w:t> </w:t>
      </w:r>
      <w:r>
        <w:rPr>
          <w:rStyle w:val="mark7"/>
          <w:rFonts w:ascii="Work Sans" w:eastAsia="Times New Roman" w:hAnsi="Work Sans"/>
          <w:color w:val="5B5B5B"/>
          <w:sz w:val="21"/>
          <w:szCs w:val="21"/>
          <w:shd w:val="clear" w:color="auto" w:fill="FFB90F"/>
        </w:rPr>
        <w:t>Du bist eine miese Köchin!</w:t>
      </w:r>
      <w:r>
        <w:rPr>
          <w:rFonts w:ascii="Work Sans" w:eastAsia="Times New Roman" w:hAnsi="Work Sans"/>
          <w:color w:val="5B5B5B"/>
          <w:sz w:val="21"/>
          <w:szCs w:val="21"/>
        </w:rPr>
        <w:br/>
      </w:r>
      <w:r>
        <w:rPr>
          <w:rStyle w:val="Fett"/>
          <w:rFonts w:ascii="Work Sans" w:eastAsia="Times New Roman" w:hAnsi="Work Sans"/>
          <w:color w:val="5B5B5B"/>
          <w:sz w:val="21"/>
          <w:szCs w:val="21"/>
        </w:rPr>
        <w:t>Appell:</w:t>
      </w:r>
      <w:r>
        <w:rPr>
          <w:rStyle w:val="apple-converted-space"/>
          <w:rFonts w:ascii="Work Sans" w:eastAsia="Times New Roman" w:hAnsi="Work Sans"/>
          <w:color w:val="5B5B5B"/>
          <w:sz w:val="21"/>
          <w:szCs w:val="21"/>
        </w:rPr>
        <w:t> </w:t>
      </w:r>
      <w:r>
        <w:rPr>
          <w:rStyle w:val="mark1"/>
          <w:rFonts w:ascii="Work Sans" w:eastAsia="Times New Roman" w:hAnsi="Work Sans"/>
          <w:color w:val="5B5B5B"/>
          <w:sz w:val="21"/>
          <w:szCs w:val="21"/>
          <w:shd w:val="clear" w:color="auto" w:fill="FF8989"/>
        </w:rPr>
        <w:t>Lass nächstes Mal das Grüne weg!</w:t>
      </w:r>
    </w:p>
    <w:p w14:paraId="42E07BAF" w14:textId="77777777" w:rsidR="004D5066" w:rsidRDefault="004D5066" w:rsidP="004D5066">
      <w:pPr>
        <w:rPr>
          <w:rFonts w:ascii="Times New Roman" w:eastAsia="Times New Roman" w:hAnsi="Times New Roman"/>
        </w:rPr>
      </w:pPr>
      <w:r>
        <w:rPr>
          <w:rFonts w:eastAsia="Times New Roman"/>
        </w:rPr>
        <w:pict w14:anchorId="71A668A2">
          <v:rect id="_x0000_i1030" style="width:0;height:0" o:hralign="center" o:hrstd="t" o:hrnoshade="t" o:hr="t" fillcolor="#5e5e5e" stroked="f"/>
        </w:pict>
      </w:r>
    </w:p>
    <w:p w14:paraId="38F5B946" w14:textId="77777777" w:rsidR="004D5066" w:rsidRDefault="004D5066" w:rsidP="004D5066">
      <w:pPr>
        <w:pStyle w:val="StandardWeb"/>
        <w:spacing w:before="0" w:beforeAutospacing="0" w:after="360" w:afterAutospacing="0"/>
        <w:rPr>
          <w:rFonts w:ascii="Work Sans" w:hAnsi="Work Sans"/>
          <w:color w:val="5E5E5E"/>
        </w:rPr>
      </w:pPr>
      <w:r>
        <w:rPr>
          <w:rStyle w:val="Fett"/>
          <w:rFonts w:ascii="Work Sans" w:hAnsi="Work Sans"/>
          <w:color w:val="5E5E5E"/>
        </w:rPr>
        <w:t>Diese vier Seiten der Nachricht</w:t>
      </w:r>
      <w:r>
        <w:rPr>
          <w:rStyle w:val="apple-converted-space"/>
          <w:rFonts w:ascii="Work Sans" w:hAnsi="Work Sans"/>
          <w:color w:val="5E5E5E"/>
        </w:rPr>
        <w:t> </w:t>
      </w:r>
      <w:r>
        <w:rPr>
          <w:rFonts w:ascii="Work Sans" w:hAnsi="Work Sans"/>
          <w:color w:val="5E5E5E"/>
        </w:rPr>
        <w:t>können sich inhaltlich überlagern. Beispielsweise können Appellebene und Sachinhalt weitestgehend gleich sein, wenn der Satz eine unmittelbare Aufforderung ist. Im obigen Beispiel sagt der Mann auf der Sachebene das Gleiche, was auch die Frau auf der Sachebene versteht:</w:t>
      </w:r>
      <w:r>
        <w:rPr>
          <w:rStyle w:val="apple-converted-space"/>
          <w:rFonts w:ascii="Work Sans" w:hAnsi="Work Sans"/>
          <w:color w:val="5E5E5E"/>
        </w:rPr>
        <w:t> </w:t>
      </w:r>
      <w:r>
        <w:rPr>
          <w:rStyle w:val="Hervorhebung"/>
          <w:rFonts w:ascii="Work Sans" w:hAnsi="Work Sans"/>
          <w:color w:val="5E5E5E"/>
        </w:rPr>
        <w:t>da ist eine grüne Sache in der Soße.</w:t>
      </w:r>
      <w:r>
        <w:rPr>
          <w:rStyle w:val="apple-converted-space"/>
          <w:rFonts w:ascii="Work Sans" w:hAnsi="Work Sans"/>
          <w:color w:val="5E5E5E"/>
        </w:rPr>
        <w:t> </w:t>
      </w:r>
      <w:r>
        <w:rPr>
          <w:rFonts w:ascii="Work Sans" w:hAnsi="Work Sans"/>
          <w:color w:val="5E5E5E"/>
        </w:rPr>
        <w:t>Allerdings sind die anderen Ebenen grundsätzlich sehr verschieden.</w:t>
      </w:r>
    </w:p>
    <w:p w14:paraId="45D17DF5" w14:textId="77777777" w:rsidR="004D5066" w:rsidRDefault="004D5066" w:rsidP="004D5066">
      <w:pPr>
        <w:pStyle w:val="StandardWeb"/>
        <w:spacing w:before="0" w:beforeAutospacing="0" w:after="360" w:afterAutospacing="0"/>
        <w:rPr>
          <w:rFonts w:ascii="Work Sans" w:hAnsi="Work Sans"/>
          <w:color w:val="5E5E5E"/>
        </w:rPr>
      </w:pPr>
      <w:r>
        <w:rPr>
          <w:rStyle w:val="Fett"/>
          <w:rFonts w:ascii="Work Sans" w:hAnsi="Work Sans"/>
          <w:color w:val="5E5E5E"/>
        </w:rPr>
        <w:t>Die Frau antwortet ihrem Mann,</w:t>
      </w:r>
      <w:r>
        <w:rPr>
          <w:rStyle w:val="apple-converted-space"/>
          <w:rFonts w:ascii="Work Sans" w:hAnsi="Work Sans"/>
          <w:color w:val="5E5E5E"/>
        </w:rPr>
        <w:t> </w:t>
      </w:r>
      <w:r>
        <w:rPr>
          <w:rFonts w:ascii="Work Sans" w:hAnsi="Work Sans"/>
          <w:color w:val="5E5E5E"/>
        </w:rPr>
        <w:t>dass er dann woanders essen solle, wenn ihm das Gericht nicht schmeckt. In diesem Beispiel entsteht das Missverständnis nicht nur aufgrund der unterschiedlichen Gewichtung dieser Ebenen, sondern durch ganz verschiedene Annahmen. Die Appellseite, die letztlich kommuniziert, was der Mann von seiner Frau möchte, wird von ihr missverstanden. Dadurch entsteht der Konflikt.</w:t>
      </w:r>
    </w:p>
    <w:p w14:paraId="10D9FD71" w14:textId="77777777" w:rsidR="004D5066" w:rsidRDefault="004D5066" w:rsidP="004D5066">
      <w:pPr>
        <w:shd w:val="clear" w:color="auto" w:fill="CEECF5"/>
        <w:rPr>
          <w:rFonts w:ascii="Work Sans" w:eastAsia="Times New Roman" w:hAnsi="Work Sans"/>
          <w:color w:val="5E5E5E"/>
        </w:rPr>
      </w:pPr>
      <w:r>
        <w:rPr>
          <w:rStyle w:val="Fett"/>
          <w:rFonts w:ascii="Work Sans" w:eastAsia="Times New Roman" w:hAnsi="Work Sans"/>
          <w:color w:val="5E5E5E"/>
        </w:rPr>
        <w:t>Kurzübersicht:</w:t>
      </w:r>
      <w:r>
        <w:rPr>
          <w:rStyle w:val="apple-converted-space"/>
          <w:rFonts w:ascii="Work Sans" w:eastAsia="Times New Roman" w:hAnsi="Work Sans"/>
          <w:b/>
          <w:bCs/>
          <w:color w:val="5E5E5E"/>
        </w:rPr>
        <w:t> </w:t>
      </w:r>
      <w:r>
        <w:rPr>
          <w:rStyle w:val="Hervorhebung"/>
          <w:rFonts w:ascii="Work Sans" w:eastAsia="Times New Roman" w:hAnsi="Work Sans"/>
          <w:b/>
          <w:bCs/>
          <w:color w:val="5E5E5E"/>
        </w:rPr>
        <w:t>Das Wichtigste zum Vier-Ohren-Modell im Überblick</w:t>
      </w:r>
    </w:p>
    <w:p w14:paraId="15DC9EF0" w14:textId="77777777" w:rsidR="004D5066" w:rsidRDefault="004D5066" w:rsidP="004D5066">
      <w:pPr>
        <w:numPr>
          <w:ilvl w:val="0"/>
          <w:numId w:val="2"/>
        </w:numPr>
        <w:shd w:val="clear" w:color="auto" w:fill="CEECF5"/>
        <w:spacing w:before="100" w:beforeAutospacing="1" w:after="60"/>
        <w:rPr>
          <w:rFonts w:ascii="Work Sans" w:eastAsia="Times New Roman" w:hAnsi="Work Sans"/>
          <w:color w:val="5E5E5E"/>
        </w:rPr>
      </w:pPr>
      <w:r>
        <w:rPr>
          <w:rFonts w:ascii="Work Sans" w:eastAsia="Times New Roman" w:hAnsi="Work Sans"/>
          <w:color w:val="5E5E5E"/>
        </w:rPr>
        <w:t>Der Psychologe Friedemann Schulz von Thun entwickelte das Vier-Ohren-Modell, welches er in seinem Werk</w:t>
      </w:r>
      <w:r>
        <w:rPr>
          <w:rStyle w:val="apple-converted-space"/>
          <w:rFonts w:ascii="Work Sans" w:eastAsia="Times New Roman" w:hAnsi="Work Sans"/>
          <w:color w:val="5E5E5E"/>
        </w:rPr>
        <w:t> </w:t>
      </w:r>
      <w:r>
        <w:rPr>
          <w:rStyle w:val="Hervorhebung"/>
          <w:rFonts w:ascii="Work Sans" w:eastAsia="Times New Roman" w:hAnsi="Work Sans"/>
          <w:color w:val="5E5E5E"/>
        </w:rPr>
        <w:t>Miteinander reden</w:t>
      </w:r>
      <w:r>
        <w:rPr>
          <w:rStyle w:val="apple-converted-space"/>
          <w:rFonts w:ascii="Work Sans" w:eastAsia="Times New Roman" w:hAnsi="Work Sans"/>
          <w:color w:val="5E5E5E"/>
        </w:rPr>
        <w:t> </w:t>
      </w:r>
      <w:r>
        <w:rPr>
          <w:rFonts w:ascii="Work Sans" w:eastAsia="Times New Roman" w:hAnsi="Work Sans"/>
          <w:color w:val="5E5E5E"/>
        </w:rPr>
        <w:t>vorstellte. Dabei verweist Schulz von Thun darauf, dass jede Nachricht auf vier Ebenen kommuniziert und auf vier Ebenen gehört und interpretiert wird.</w:t>
      </w:r>
    </w:p>
    <w:p w14:paraId="4BCA0A38" w14:textId="77777777" w:rsidR="004D5066" w:rsidRDefault="004D5066" w:rsidP="004D5066">
      <w:pPr>
        <w:numPr>
          <w:ilvl w:val="0"/>
          <w:numId w:val="2"/>
        </w:numPr>
        <w:shd w:val="clear" w:color="auto" w:fill="CEECF5"/>
        <w:spacing w:before="100" w:beforeAutospacing="1" w:after="60"/>
        <w:rPr>
          <w:rFonts w:ascii="Work Sans" w:eastAsia="Times New Roman" w:hAnsi="Work Sans"/>
          <w:color w:val="5E5E5E"/>
        </w:rPr>
      </w:pPr>
      <w:r>
        <w:rPr>
          <w:rFonts w:ascii="Work Sans" w:eastAsia="Times New Roman" w:hAnsi="Work Sans"/>
          <w:color w:val="5E5E5E"/>
        </w:rPr>
        <w:t>Die Ebenen, die er ausmacht, sind</w:t>
      </w:r>
      <w:r>
        <w:rPr>
          <w:rStyle w:val="apple-converted-space"/>
          <w:rFonts w:ascii="Work Sans" w:eastAsia="Times New Roman" w:hAnsi="Work Sans"/>
          <w:color w:val="5E5E5E"/>
        </w:rPr>
        <w:t> </w:t>
      </w:r>
      <w:r>
        <w:rPr>
          <w:rStyle w:val="Hervorhebung"/>
          <w:rFonts w:ascii="Work Sans" w:eastAsia="Times New Roman" w:hAnsi="Work Sans"/>
          <w:color w:val="5E5E5E"/>
        </w:rPr>
        <w:t>Sachinhalt</w:t>
      </w:r>
      <w:r>
        <w:rPr>
          <w:rFonts w:ascii="Work Sans" w:eastAsia="Times New Roman" w:hAnsi="Work Sans"/>
          <w:color w:val="5E5E5E"/>
        </w:rPr>
        <w:t>,</w:t>
      </w:r>
      <w:r>
        <w:rPr>
          <w:rStyle w:val="apple-converted-space"/>
          <w:rFonts w:ascii="Work Sans" w:eastAsia="Times New Roman" w:hAnsi="Work Sans"/>
          <w:color w:val="5E5E5E"/>
        </w:rPr>
        <w:t> </w:t>
      </w:r>
      <w:r>
        <w:rPr>
          <w:rStyle w:val="Hervorhebung"/>
          <w:rFonts w:ascii="Work Sans" w:eastAsia="Times New Roman" w:hAnsi="Work Sans"/>
          <w:color w:val="5E5E5E"/>
        </w:rPr>
        <w:t>Beziehung</w:t>
      </w:r>
      <w:r>
        <w:rPr>
          <w:rFonts w:ascii="Work Sans" w:eastAsia="Times New Roman" w:hAnsi="Work Sans"/>
          <w:color w:val="5E5E5E"/>
        </w:rPr>
        <w:t>,</w:t>
      </w:r>
      <w:r>
        <w:rPr>
          <w:rStyle w:val="apple-converted-space"/>
          <w:rFonts w:ascii="Work Sans" w:eastAsia="Times New Roman" w:hAnsi="Work Sans"/>
          <w:color w:val="5E5E5E"/>
        </w:rPr>
        <w:t> </w:t>
      </w:r>
      <w:proofErr w:type="spellStart"/>
      <w:r>
        <w:rPr>
          <w:rStyle w:val="Hervorhebung"/>
          <w:rFonts w:ascii="Work Sans" w:eastAsia="Times New Roman" w:hAnsi="Work Sans"/>
          <w:color w:val="5E5E5E"/>
        </w:rPr>
        <w:t>Selbstoffenbarung</w:t>
      </w:r>
      <w:r>
        <w:rPr>
          <w:rFonts w:ascii="Work Sans" w:eastAsia="Times New Roman" w:hAnsi="Work Sans"/>
          <w:color w:val="5E5E5E"/>
        </w:rPr>
        <w:t>und</w:t>
      </w:r>
      <w:proofErr w:type="spellEnd"/>
      <w:r>
        <w:rPr>
          <w:rStyle w:val="apple-converted-space"/>
          <w:rFonts w:ascii="Work Sans" w:eastAsia="Times New Roman" w:hAnsi="Work Sans"/>
          <w:color w:val="5E5E5E"/>
        </w:rPr>
        <w:t> </w:t>
      </w:r>
      <w:r>
        <w:rPr>
          <w:rStyle w:val="Hervorhebung"/>
          <w:rFonts w:ascii="Work Sans" w:eastAsia="Times New Roman" w:hAnsi="Work Sans"/>
          <w:color w:val="5E5E5E"/>
        </w:rPr>
        <w:t>Appell</w:t>
      </w:r>
      <w:r>
        <w:rPr>
          <w:rFonts w:ascii="Work Sans" w:eastAsia="Times New Roman" w:hAnsi="Work Sans"/>
          <w:color w:val="5E5E5E"/>
        </w:rPr>
        <w:t>. Um das zu verdeutlichen, gibt der an, dass der Sender mit</w:t>
      </w:r>
      <w:r>
        <w:rPr>
          <w:rStyle w:val="apple-converted-space"/>
          <w:rFonts w:ascii="Work Sans" w:eastAsia="Times New Roman" w:hAnsi="Work Sans"/>
          <w:color w:val="5E5E5E"/>
        </w:rPr>
        <w:t> </w:t>
      </w:r>
      <w:r>
        <w:rPr>
          <w:rStyle w:val="Hervorhebung"/>
          <w:rFonts w:ascii="Work Sans" w:eastAsia="Times New Roman" w:hAnsi="Work Sans"/>
          <w:color w:val="5E5E5E"/>
        </w:rPr>
        <w:t>vier Schnäbeln</w:t>
      </w:r>
      <w:r>
        <w:rPr>
          <w:rStyle w:val="apple-converted-space"/>
          <w:rFonts w:ascii="Work Sans" w:eastAsia="Times New Roman" w:hAnsi="Work Sans"/>
          <w:color w:val="5E5E5E"/>
        </w:rPr>
        <w:t> </w:t>
      </w:r>
      <w:r>
        <w:rPr>
          <w:rFonts w:ascii="Work Sans" w:eastAsia="Times New Roman" w:hAnsi="Work Sans"/>
          <w:color w:val="5E5E5E"/>
        </w:rPr>
        <w:t>spricht und der Empfänger mit</w:t>
      </w:r>
      <w:r>
        <w:rPr>
          <w:rStyle w:val="apple-converted-space"/>
          <w:rFonts w:ascii="Work Sans" w:eastAsia="Times New Roman" w:hAnsi="Work Sans"/>
          <w:color w:val="5E5E5E"/>
        </w:rPr>
        <w:t> </w:t>
      </w:r>
      <w:r>
        <w:rPr>
          <w:rStyle w:val="Hervorhebung"/>
          <w:rFonts w:ascii="Work Sans" w:eastAsia="Times New Roman" w:hAnsi="Work Sans"/>
          <w:color w:val="5E5E5E"/>
        </w:rPr>
        <w:t>vier Ohren</w:t>
      </w:r>
      <w:r>
        <w:rPr>
          <w:rStyle w:val="apple-converted-space"/>
          <w:rFonts w:ascii="Work Sans" w:eastAsia="Times New Roman" w:hAnsi="Work Sans"/>
          <w:color w:val="5E5E5E"/>
        </w:rPr>
        <w:t> </w:t>
      </w:r>
      <w:r>
        <w:rPr>
          <w:rFonts w:ascii="Work Sans" w:eastAsia="Times New Roman" w:hAnsi="Work Sans"/>
          <w:color w:val="5E5E5E"/>
        </w:rPr>
        <w:t>hört. Die Ebenen kommunizieren verschiedene Inhalte.</w:t>
      </w:r>
    </w:p>
    <w:p w14:paraId="20F6E68E" w14:textId="77777777" w:rsidR="004D5066" w:rsidRDefault="004D5066" w:rsidP="004D5066">
      <w:pPr>
        <w:numPr>
          <w:ilvl w:val="0"/>
          <w:numId w:val="2"/>
        </w:numPr>
        <w:shd w:val="clear" w:color="auto" w:fill="CEECF5"/>
        <w:spacing w:before="100" w:beforeAutospacing="1" w:after="60"/>
        <w:rPr>
          <w:rFonts w:ascii="Work Sans" w:eastAsia="Times New Roman" w:hAnsi="Work Sans"/>
          <w:color w:val="5E5E5E"/>
        </w:rPr>
      </w:pPr>
      <w:r>
        <w:rPr>
          <w:rFonts w:ascii="Work Sans" w:eastAsia="Times New Roman" w:hAnsi="Work Sans"/>
          <w:color w:val="5E5E5E"/>
        </w:rPr>
        <w:t>Alle Aussagen enthalten, ob es der Sprechende will oder nicht: eine Sachinformation</w:t>
      </w:r>
      <w:r>
        <w:rPr>
          <w:rStyle w:val="apple-converted-space"/>
          <w:rFonts w:ascii="Work Sans" w:eastAsia="Times New Roman" w:hAnsi="Work Sans"/>
          <w:color w:val="5E5E5E"/>
        </w:rPr>
        <w:t> </w:t>
      </w:r>
      <w:r>
        <w:rPr>
          <w:rStyle w:val="Hervorhebung"/>
          <w:rFonts w:ascii="Work Sans" w:eastAsia="Times New Roman" w:hAnsi="Work Sans"/>
          <w:color w:val="5E5E5E"/>
        </w:rPr>
        <w:t>(worüber wird gesprochen)</w:t>
      </w:r>
      <w:r>
        <w:rPr>
          <w:rFonts w:ascii="Work Sans" w:eastAsia="Times New Roman" w:hAnsi="Work Sans"/>
          <w:color w:val="5E5E5E"/>
        </w:rPr>
        <w:t>, eine Selbstkundgabe</w:t>
      </w:r>
      <w:r>
        <w:rPr>
          <w:rStyle w:val="apple-converted-space"/>
          <w:rFonts w:ascii="Work Sans" w:eastAsia="Times New Roman" w:hAnsi="Work Sans"/>
          <w:color w:val="5E5E5E"/>
        </w:rPr>
        <w:t> </w:t>
      </w:r>
      <w:r>
        <w:rPr>
          <w:rStyle w:val="Hervorhebung"/>
          <w:rFonts w:ascii="Work Sans" w:eastAsia="Times New Roman" w:hAnsi="Work Sans"/>
          <w:color w:val="5E5E5E"/>
        </w:rPr>
        <w:t>(gibt der Sprechende von sich zu erkennen)</w:t>
      </w:r>
      <w:r>
        <w:rPr>
          <w:rFonts w:ascii="Work Sans" w:eastAsia="Times New Roman" w:hAnsi="Work Sans"/>
          <w:color w:val="5E5E5E"/>
        </w:rPr>
        <w:t>, einen Beziehungshinweis</w:t>
      </w:r>
      <w:r>
        <w:rPr>
          <w:rStyle w:val="apple-converted-space"/>
          <w:rFonts w:ascii="Work Sans" w:eastAsia="Times New Roman" w:hAnsi="Work Sans"/>
          <w:color w:val="5E5E5E"/>
        </w:rPr>
        <w:t> </w:t>
      </w:r>
      <w:r>
        <w:rPr>
          <w:rStyle w:val="Hervorhebung"/>
          <w:rFonts w:ascii="Work Sans" w:eastAsia="Times New Roman" w:hAnsi="Work Sans"/>
          <w:color w:val="5E5E5E"/>
        </w:rPr>
        <w:t>(wie der Sprechende zum Adressaten steht)</w:t>
      </w:r>
      <w:r>
        <w:rPr>
          <w:rFonts w:ascii="Work Sans" w:eastAsia="Times New Roman" w:hAnsi="Work Sans"/>
          <w:color w:val="5E5E5E"/>
        </w:rPr>
        <w:t>, einen Appell</w:t>
      </w:r>
      <w:r>
        <w:rPr>
          <w:rStyle w:val="apple-converted-space"/>
          <w:rFonts w:ascii="Work Sans" w:eastAsia="Times New Roman" w:hAnsi="Work Sans"/>
          <w:color w:val="5E5E5E"/>
        </w:rPr>
        <w:t> </w:t>
      </w:r>
      <w:r>
        <w:rPr>
          <w:rStyle w:val="Hervorhebung"/>
          <w:rFonts w:ascii="Work Sans" w:eastAsia="Times New Roman" w:hAnsi="Work Sans"/>
          <w:color w:val="5E5E5E"/>
        </w:rPr>
        <w:t>(was der Sprechende vom Adressaten will)</w:t>
      </w:r>
      <w:r>
        <w:rPr>
          <w:rFonts w:ascii="Work Sans" w:eastAsia="Times New Roman" w:hAnsi="Work Sans"/>
          <w:color w:val="5E5E5E"/>
        </w:rPr>
        <w:t>.</w:t>
      </w:r>
    </w:p>
    <w:p w14:paraId="3AF791C1" w14:textId="77777777" w:rsidR="004D5066" w:rsidRDefault="004D5066" w:rsidP="004D5066">
      <w:pPr>
        <w:numPr>
          <w:ilvl w:val="0"/>
          <w:numId w:val="2"/>
        </w:numPr>
        <w:shd w:val="clear" w:color="auto" w:fill="CEECF5"/>
        <w:spacing w:before="100" w:beforeAutospacing="1" w:after="60"/>
        <w:rPr>
          <w:rFonts w:ascii="Work Sans" w:eastAsia="Times New Roman" w:hAnsi="Work Sans"/>
          <w:color w:val="5E5E5E"/>
        </w:rPr>
      </w:pPr>
      <w:r>
        <w:rPr>
          <w:rFonts w:ascii="Work Sans" w:eastAsia="Times New Roman" w:hAnsi="Work Sans"/>
          <w:color w:val="5E5E5E"/>
        </w:rPr>
        <w:t>Missverständnisse in der Kommunikation von Sender und Empfänger können einerseits dann entstehen, wenn beide die Ebenen unterschiedlich gewichten oder sie mit unterschiedlichen Informationen befüllen. Möchte ein Sender beispielsweise einen Appell äußern und hört der Empfänger auf seinem Beziehungsohr, dass er unfähig ist, kann ein Konflikt entstehen.</w:t>
      </w:r>
    </w:p>
    <w:p w14:paraId="469F6D7C" w14:textId="77777777" w:rsidR="004D5066" w:rsidRDefault="004D5066" w:rsidP="004D5066">
      <w:pPr>
        <w:shd w:val="clear" w:color="auto" w:fill="CEECF5"/>
        <w:ind w:left="720"/>
        <w:rPr>
          <w:rFonts w:ascii="Work Sans" w:eastAsia="Times New Roman" w:hAnsi="Work Sans"/>
          <w:color w:val="5E5E5E"/>
        </w:rPr>
      </w:pPr>
      <w:r>
        <w:rPr>
          <w:rFonts w:ascii="Work Sans" w:eastAsia="Times New Roman" w:hAnsi="Work Sans"/>
          <w:color w:val="5E5E5E"/>
        </w:rPr>
        <w:pict w14:anchorId="1809071E">
          <v:rect id="_x0000_i1031" style="width:0;height:0" o:hralign="center" o:hrstd="t" o:hr="t" fillcolor="#aaa" stroked="f"/>
        </w:pict>
      </w:r>
    </w:p>
    <w:p w14:paraId="6D37F5C0" w14:textId="77777777" w:rsidR="004D5066" w:rsidRDefault="004D5066" w:rsidP="004D5066">
      <w:pPr>
        <w:numPr>
          <w:ilvl w:val="0"/>
          <w:numId w:val="2"/>
        </w:numPr>
        <w:shd w:val="clear" w:color="auto" w:fill="CEECF5"/>
        <w:spacing w:before="100" w:beforeAutospacing="1" w:after="60"/>
        <w:rPr>
          <w:rFonts w:ascii="Work Sans" w:eastAsia="Times New Roman" w:hAnsi="Work Sans"/>
          <w:color w:val="5E5E5E"/>
        </w:rPr>
      </w:pPr>
      <w:r>
        <w:rPr>
          <w:rStyle w:val="Fett"/>
          <w:rFonts w:ascii="Work Sans" w:eastAsia="Times New Roman" w:hAnsi="Work Sans"/>
          <w:i/>
          <w:iCs/>
          <w:color w:val="5E5E5E"/>
        </w:rPr>
        <w:t>Tipp:</w:t>
      </w:r>
      <w:r>
        <w:rPr>
          <w:rStyle w:val="apple-converted-space"/>
          <w:rFonts w:ascii="Work Sans" w:eastAsia="Times New Roman" w:hAnsi="Work Sans"/>
          <w:i/>
          <w:iCs/>
          <w:color w:val="5E5E5E"/>
        </w:rPr>
        <w:t> </w:t>
      </w:r>
      <w:r>
        <w:rPr>
          <w:rStyle w:val="Hervorhebung"/>
          <w:rFonts w:ascii="Work Sans" w:eastAsia="Times New Roman" w:hAnsi="Work Sans"/>
          <w:color w:val="5E5E5E"/>
        </w:rPr>
        <w:t>Um Konflikte sowie Missverständnisse zu vermeiden, kann es hilfreich sein, Äußerungen sehr deutlich zu formulieren. Weiterhin kann das Vier-Ohren-Modell dabei helfen, die eigene Kommunikation zu hinterfragen. Wird beispielsweise aus einer Aussage ein Streit, lässt sich prüfen, an welcher Stelle die Kommunikation zwischen Sender und Empfänger gestört war.</w:t>
      </w:r>
    </w:p>
    <w:p w14:paraId="16DBC070" w14:textId="77777777" w:rsidR="00C86B92" w:rsidRDefault="00C86B92">
      <w:bookmarkStart w:id="0" w:name="_GoBack"/>
      <w:bookmarkEnd w:id="0"/>
    </w:p>
    <w:sectPr w:rsidR="00C86B92" w:rsidSect="00CF49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ato">
    <w:altName w:val="Times New Roman"/>
    <w:panose1 w:val="00000000000000000000"/>
    <w:charset w:val="00"/>
    <w:family w:val="roman"/>
    <w:notTrueType/>
    <w:pitch w:val="default"/>
  </w:font>
  <w:font w:name="Work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46B10"/>
    <w:multiLevelType w:val="multilevel"/>
    <w:tmpl w:val="3C6E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42777"/>
    <w:multiLevelType w:val="multilevel"/>
    <w:tmpl w:val="514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C3"/>
    <w:rsid w:val="00013AE4"/>
    <w:rsid w:val="00030318"/>
    <w:rsid w:val="000734B3"/>
    <w:rsid w:val="000900C3"/>
    <w:rsid w:val="000A37DC"/>
    <w:rsid w:val="000E5578"/>
    <w:rsid w:val="00125DB2"/>
    <w:rsid w:val="00135D8A"/>
    <w:rsid w:val="00140696"/>
    <w:rsid w:val="001E7C79"/>
    <w:rsid w:val="00226C5D"/>
    <w:rsid w:val="002426D0"/>
    <w:rsid w:val="002A22D6"/>
    <w:rsid w:val="002B0218"/>
    <w:rsid w:val="002E48F9"/>
    <w:rsid w:val="00310D80"/>
    <w:rsid w:val="00364957"/>
    <w:rsid w:val="003765A1"/>
    <w:rsid w:val="00393862"/>
    <w:rsid w:val="003A02F1"/>
    <w:rsid w:val="003B2394"/>
    <w:rsid w:val="003B338D"/>
    <w:rsid w:val="003E4B9B"/>
    <w:rsid w:val="00421780"/>
    <w:rsid w:val="00425F6C"/>
    <w:rsid w:val="0043540D"/>
    <w:rsid w:val="00436164"/>
    <w:rsid w:val="00442A61"/>
    <w:rsid w:val="00462111"/>
    <w:rsid w:val="00483B3C"/>
    <w:rsid w:val="00486C5A"/>
    <w:rsid w:val="004D5066"/>
    <w:rsid w:val="004F7E1C"/>
    <w:rsid w:val="0050049C"/>
    <w:rsid w:val="0051012D"/>
    <w:rsid w:val="005866EA"/>
    <w:rsid w:val="005A2EFC"/>
    <w:rsid w:val="0061597D"/>
    <w:rsid w:val="00623C1A"/>
    <w:rsid w:val="006264E5"/>
    <w:rsid w:val="006517A5"/>
    <w:rsid w:val="00655175"/>
    <w:rsid w:val="006654D4"/>
    <w:rsid w:val="006765B4"/>
    <w:rsid w:val="006A62F5"/>
    <w:rsid w:val="006B6F3B"/>
    <w:rsid w:val="006C11BE"/>
    <w:rsid w:val="0071343A"/>
    <w:rsid w:val="0072716E"/>
    <w:rsid w:val="007573E4"/>
    <w:rsid w:val="00771DCF"/>
    <w:rsid w:val="007838F2"/>
    <w:rsid w:val="00785945"/>
    <w:rsid w:val="007B5858"/>
    <w:rsid w:val="007E26E7"/>
    <w:rsid w:val="007E5B48"/>
    <w:rsid w:val="007F07FB"/>
    <w:rsid w:val="007F4892"/>
    <w:rsid w:val="008640A6"/>
    <w:rsid w:val="008F3815"/>
    <w:rsid w:val="00926828"/>
    <w:rsid w:val="009338A7"/>
    <w:rsid w:val="009422B0"/>
    <w:rsid w:val="00994D2D"/>
    <w:rsid w:val="009F2FDF"/>
    <w:rsid w:val="009F72C2"/>
    <w:rsid w:val="00A26E27"/>
    <w:rsid w:val="00A75094"/>
    <w:rsid w:val="00AB6DC0"/>
    <w:rsid w:val="00AE7D89"/>
    <w:rsid w:val="00AF4722"/>
    <w:rsid w:val="00B27408"/>
    <w:rsid w:val="00B84080"/>
    <w:rsid w:val="00BE6BDB"/>
    <w:rsid w:val="00C02784"/>
    <w:rsid w:val="00C86B92"/>
    <w:rsid w:val="00C90B7F"/>
    <w:rsid w:val="00CB0B2C"/>
    <w:rsid w:val="00CF445E"/>
    <w:rsid w:val="00CF490A"/>
    <w:rsid w:val="00DB2F96"/>
    <w:rsid w:val="00DE2C27"/>
    <w:rsid w:val="00E315B4"/>
    <w:rsid w:val="00E72E46"/>
    <w:rsid w:val="00E9215A"/>
    <w:rsid w:val="00EA3099"/>
    <w:rsid w:val="00EB5A9E"/>
    <w:rsid w:val="00ED0DBC"/>
    <w:rsid w:val="00F100EC"/>
    <w:rsid w:val="00F268C3"/>
    <w:rsid w:val="00F35FD6"/>
    <w:rsid w:val="00F40023"/>
    <w:rsid w:val="00F4627B"/>
    <w:rsid w:val="00FC2BF9"/>
    <w:rsid w:val="00FD097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F2E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268C3"/>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D50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8C3"/>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F268C3"/>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F268C3"/>
  </w:style>
  <w:style w:type="character" w:styleId="Hervorhebung">
    <w:name w:val="Emphasis"/>
    <w:basedOn w:val="Absatz-Standardschriftart"/>
    <w:uiPriority w:val="20"/>
    <w:qFormat/>
    <w:rsid w:val="00F268C3"/>
    <w:rPr>
      <w:i/>
      <w:iCs/>
    </w:rPr>
  </w:style>
  <w:style w:type="character" w:styleId="Link">
    <w:name w:val="Hyperlink"/>
    <w:basedOn w:val="Absatz-Standardschriftart"/>
    <w:uiPriority w:val="99"/>
    <w:semiHidden/>
    <w:unhideWhenUsed/>
    <w:rsid w:val="00F268C3"/>
    <w:rPr>
      <w:color w:val="0000FF"/>
      <w:u w:val="single"/>
    </w:rPr>
  </w:style>
  <w:style w:type="character" w:styleId="Fett">
    <w:name w:val="Strong"/>
    <w:basedOn w:val="Absatz-Standardschriftart"/>
    <w:uiPriority w:val="22"/>
    <w:qFormat/>
    <w:rsid w:val="00CB0B2C"/>
    <w:rPr>
      <w:b/>
      <w:bCs/>
    </w:rPr>
  </w:style>
  <w:style w:type="character" w:customStyle="1" w:styleId="berschrift2Zchn">
    <w:name w:val="Überschrift 2 Zchn"/>
    <w:basedOn w:val="Absatz-Standardschriftart"/>
    <w:link w:val="berschrift2"/>
    <w:uiPriority w:val="9"/>
    <w:semiHidden/>
    <w:rsid w:val="004D5066"/>
    <w:rPr>
      <w:rFonts w:asciiTheme="majorHAnsi" w:eastAsiaTheme="majorEastAsia" w:hAnsiTheme="majorHAnsi" w:cstheme="majorBidi"/>
      <w:color w:val="2F5496" w:themeColor="accent1" w:themeShade="BF"/>
      <w:sz w:val="26"/>
      <w:szCs w:val="26"/>
    </w:rPr>
  </w:style>
  <w:style w:type="character" w:customStyle="1" w:styleId="mark4">
    <w:name w:val="mark4"/>
    <w:basedOn w:val="Absatz-Standardschriftart"/>
    <w:rsid w:val="004D5066"/>
  </w:style>
  <w:style w:type="character" w:customStyle="1" w:styleId="mark2">
    <w:name w:val="mark2"/>
    <w:basedOn w:val="Absatz-Standardschriftart"/>
    <w:rsid w:val="004D5066"/>
  </w:style>
  <w:style w:type="character" w:customStyle="1" w:styleId="mark7">
    <w:name w:val="mark7"/>
    <w:basedOn w:val="Absatz-Standardschriftart"/>
    <w:rsid w:val="004D5066"/>
  </w:style>
  <w:style w:type="character" w:customStyle="1" w:styleId="mark1">
    <w:name w:val="mark1"/>
    <w:basedOn w:val="Absatz-Standardschriftart"/>
    <w:rsid w:val="004D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615">
      <w:bodyDiv w:val="1"/>
      <w:marLeft w:val="0"/>
      <w:marRight w:val="0"/>
      <w:marTop w:val="0"/>
      <w:marBottom w:val="0"/>
      <w:divBdr>
        <w:top w:val="none" w:sz="0" w:space="0" w:color="auto"/>
        <w:left w:val="none" w:sz="0" w:space="0" w:color="auto"/>
        <w:bottom w:val="none" w:sz="0" w:space="0" w:color="auto"/>
        <w:right w:val="none" w:sz="0" w:space="0" w:color="auto"/>
      </w:divBdr>
    </w:div>
    <w:div w:id="873275192">
      <w:bodyDiv w:val="1"/>
      <w:marLeft w:val="0"/>
      <w:marRight w:val="0"/>
      <w:marTop w:val="0"/>
      <w:marBottom w:val="0"/>
      <w:divBdr>
        <w:top w:val="none" w:sz="0" w:space="0" w:color="auto"/>
        <w:left w:val="none" w:sz="0" w:space="0" w:color="auto"/>
        <w:bottom w:val="none" w:sz="0" w:space="0" w:color="auto"/>
        <w:right w:val="none" w:sz="0" w:space="0" w:color="auto"/>
      </w:divBdr>
      <w:divsChild>
        <w:div w:id="201283957">
          <w:marLeft w:val="0"/>
          <w:marRight w:val="0"/>
          <w:marTop w:val="0"/>
          <w:marBottom w:val="120"/>
          <w:divBdr>
            <w:top w:val="none" w:sz="0" w:space="0" w:color="auto"/>
            <w:left w:val="none" w:sz="0" w:space="0" w:color="auto"/>
            <w:bottom w:val="none" w:sz="0" w:space="0" w:color="auto"/>
            <w:right w:val="none" w:sz="0" w:space="0" w:color="auto"/>
          </w:divBdr>
        </w:div>
        <w:div w:id="2017221806">
          <w:marLeft w:val="0"/>
          <w:marRight w:val="0"/>
          <w:marTop w:val="0"/>
          <w:marBottom w:val="0"/>
          <w:divBdr>
            <w:top w:val="none" w:sz="0" w:space="0" w:color="auto"/>
            <w:left w:val="none" w:sz="0" w:space="0" w:color="auto"/>
            <w:bottom w:val="none" w:sz="0" w:space="0" w:color="auto"/>
            <w:right w:val="none" w:sz="0" w:space="0" w:color="auto"/>
          </w:divBdr>
        </w:div>
      </w:divsChild>
    </w:div>
    <w:div w:id="2131435398">
      <w:bodyDiv w:val="1"/>
      <w:marLeft w:val="0"/>
      <w:marRight w:val="0"/>
      <w:marTop w:val="0"/>
      <w:marBottom w:val="0"/>
      <w:divBdr>
        <w:top w:val="none" w:sz="0" w:space="0" w:color="auto"/>
        <w:left w:val="none" w:sz="0" w:space="0" w:color="auto"/>
        <w:bottom w:val="none" w:sz="0" w:space="0" w:color="auto"/>
        <w:right w:val="none" w:sz="0" w:space="0" w:color="auto"/>
      </w:divBdr>
      <w:divsChild>
        <w:div w:id="1219121836">
          <w:marLeft w:val="456"/>
          <w:marRight w:val="274"/>
          <w:marTop w:val="300"/>
          <w:marBottom w:val="450"/>
          <w:divBdr>
            <w:top w:val="none" w:sz="0" w:space="0" w:color="auto"/>
            <w:left w:val="single" w:sz="6" w:space="30" w:color="F0F0F0"/>
            <w:bottom w:val="none" w:sz="0" w:space="0" w:color="auto"/>
            <w:right w:val="none" w:sz="0" w:space="0" w:color="auto"/>
          </w:divBdr>
        </w:div>
        <w:div w:id="1018310240">
          <w:marLeft w:val="456"/>
          <w:marRight w:val="274"/>
          <w:marTop w:val="300"/>
          <w:marBottom w:val="450"/>
          <w:divBdr>
            <w:top w:val="none" w:sz="0" w:space="0" w:color="auto"/>
            <w:left w:val="single" w:sz="6" w:space="30" w:color="F0F0F0"/>
            <w:bottom w:val="none" w:sz="0" w:space="0" w:color="auto"/>
            <w:right w:val="none" w:sz="0" w:space="0" w:color="auto"/>
          </w:divBdr>
        </w:div>
        <w:div w:id="234240367">
          <w:marLeft w:val="-600"/>
          <w:marRight w:val="-600"/>
          <w:marTop w:val="0"/>
          <w:marBottom w:val="0"/>
          <w:divBdr>
            <w:top w:val="single" w:sz="48" w:space="15" w:color="58D3F7"/>
            <w:left w:val="none" w:sz="0" w:space="0" w:color="auto"/>
            <w:bottom w:val="single" w:sz="48" w:space="15" w:color="58D3F7"/>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twuchs.net/appel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6268</Characters>
  <Application>Microsoft Macintosh Word</Application>
  <DocSecurity>0</DocSecurity>
  <Lines>52</Lines>
  <Paragraphs>14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Vier-Ohren-Modell</vt:lpstr>
      <vt:lpstr>    Missverständnisse im Vier-Ohren-Modell</vt:lpstr>
    </vt:vector>
  </TitlesOfParts>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1</cp:revision>
  <dcterms:created xsi:type="dcterms:W3CDTF">2018-01-21T13:06:00Z</dcterms:created>
  <dcterms:modified xsi:type="dcterms:W3CDTF">2018-01-21T13:09:00Z</dcterms:modified>
</cp:coreProperties>
</file>